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Spec="center" w:tblpY="570"/>
        <w:tblW w:w="10378" w:type="dxa"/>
        <w:tblLook w:val="0000" w:firstRow="0" w:lastRow="0" w:firstColumn="0" w:lastColumn="0" w:noHBand="0" w:noVBand="0"/>
      </w:tblPr>
      <w:tblGrid>
        <w:gridCol w:w="5210"/>
        <w:gridCol w:w="5168"/>
      </w:tblGrid>
      <w:tr w:rsidR="001249A6" w:rsidRPr="001249A6" w:rsidTr="001249A6">
        <w:trPr>
          <w:trHeight w:val="2478"/>
        </w:trPr>
        <w:tc>
          <w:tcPr>
            <w:tcW w:w="5210" w:type="dxa"/>
          </w:tcPr>
          <w:p w:rsidR="001249A6" w:rsidRPr="001249A6" w:rsidRDefault="001249A6" w:rsidP="009A4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:rsidR="007F1219" w:rsidRDefault="007F1219" w:rsidP="00F04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249A6" w:rsidRPr="001249A6" w:rsidRDefault="001249A6" w:rsidP="00F04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249A6" w:rsidRPr="001249A6" w:rsidRDefault="005D1FC2" w:rsidP="00F04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И.о.г</w:t>
            </w:r>
            <w:proofErr w:type="spellStart"/>
            <w:r w:rsidR="003A10BE">
              <w:rPr>
                <w:rFonts w:ascii="Times New Roman" w:hAnsi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3A10BE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49A6" w:rsidRPr="001249A6" w:rsidRDefault="009A429E" w:rsidP="00F04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="001249A6" w:rsidRPr="00124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49A6" w:rsidRPr="001249A6">
              <w:rPr>
                <w:rFonts w:ascii="Times New Roman" w:hAnsi="Times New Roman"/>
                <w:sz w:val="24"/>
                <w:szCs w:val="24"/>
              </w:rPr>
              <w:t>КазНИИ</w:t>
            </w:r>
            <w:proofErr w:type="spellEnd"/>
            <w:r w:rsidR="001249A6" w:rsidRPr="001249A6">
              <w:rPr>
                <w:rFonts w:ascii="Times New Roman" w:hAnsi="Times New Roman"/>
                <w:sz w:val="24"/>
                <w:szCs w:val="24"/>
              </w:rPr>
              <w:t xml:space="preserve"> глазных болезней</w:t>
            </w:r>
            <w:r w:rsidR="005D1FC2">
              <w:rPr>
                <w:rFonts w:ascii="Times New Roman" w:hAnsi="Times New Roman"/>
                <w:sz w:val="24"/>
                <w:szCs w:val="24"/>
              </w:rPr>
              <w:t>, д.м.н.</w:t>
            </w:r>
          </w:p>
          <w:p w:rsidR="001249A6" w:rsidRPr="001249A6" w:rsidRDefault="001249A6" w:rsidP="00F04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249A6" w:rsidRPr="001249A6" w:rsidRDefault="001249A6" w:rsidP="00F04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5D1FC2">
              <w:rPr>
                <w:rFonts w:ascii="Times New Roman" w:hAnsi="Times New Roman"/>
                <w:sz w:val="24"/>
                <w:szCs w:val="24"/>
              </w:rPr>
              <w:t>Алдашева Н.А.</w:t>
            </w:r>
          </w:p>
          <w:p w:rsidR="001249A6" w:rsidRPr="001249A6" w:rsidRDefault="001249A6" w:rsidP="00491D8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«___»_______________20</w:t>
            </w:r>
            <w:r w:rsidR="009A429E">
              <w:rPr>
                <w:rFonts w:ascii="Times New Roman" w:hAnsi="Times New Roman"/>
                <w:sz w:val="24"/>
                <w:szCs w:val="24"/>
              </w:rPr>
              <w:t>2</w:t>
            </w:r>
            <w:r w:rsidR="00491D84">
              <w:rPr>
                <w:rFonts w:ascii="Times New Roman" w:hAnsi="Times New Roman"/>
                <w:sz w:val="24"/>
                <w:szCs w:val="24"/>
              </w:rPr>
              <w:t>0</w:t>
            </w:r>
            <w:r w:rsidRPr="001249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E415A" w:rsidRPr="005B386D" w:rsidRDefault="00FE415A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35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6D" w:rsidRP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35" w:rsidRPr="00816AA8" w:rsidRDefault="00B61535" w:rsidP="005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  <w:lang w:val="en-US"/>
        </w:rPr>
        <w:t>GUIDE</w:t>
      </w:r>
      <w:r w:rsidRPr="00816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86D">
        <w:rPr>
          <w:rFonts w:ascii="Times New Roman" w:hAnsi="Times New Roman" w:cs="Times New Roman"/>
          <w:b/>
          <w:sz w:val="24"/>
          <w:szCs w:val="24"/>
          <w:lang w:val="en-US"/>
        </w:rPr>
        <w:t>BOOK</w:t>
      </w:r>
    </w:p>
    <w:p w:rsidR="00B61535" w:rsidRPr="005B386D" w:rsidRDefault="00B61535" w:rsidP="005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</w:rPr>
        <w:t>Справочник – путеводитель</w:t>
      </w:r>
    </w:p>
    <w:p w:rsidR="00B61535" w:rsidRDefault="005B386D" w:rsidP="005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61535" w:rsidRPr="005B386D">
        <w:rPr>
          <w:rFonts w:ascii="Times New Roman" w:hAnsi="Times New Roman" w:cs="Times New Roman"/>
          <w:b/>
          <w:sz w:val="24"/>
          <w:szCs w:val="24"/>
        </w:rPr>
        <w:t>лушателя резидентуры</w:t>
      </w:r>
    </w:p>
    <w:p w:rsidR="00B77513" w:rsidRPr="005B386D" w:rsidRDefault="00B77513" w:rsidP="005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29E">
        <w:rPr>
          <w:rFonts w:ascii="Times New Roman" w:hAnsi="Times New Roman" w:cs="Times New Roman"/>
          <w:b/>
          <w:sz w:val="24"/>
          <w:szCs w:val="24"/>
        </w:rPr>
        <w:t>ТОО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ГБ»</w:t>
      </w: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Pr="005B386D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9A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</w:rPr>
        <w:t>Алматы 20</w:t>
      </w:r>
      <w:r w:rsidR="009A429E">
        <w:rPr>
          <w:rFonts w:ascii="Times New Roman" w:hAnsi="Times New Roman" w:cs="Times New Roman"/>
          <w:b/>
          <w:sz w:val="24"/>
          <w:szCs w:val="24"/>
        </w:rPr>
        <w:t>2</w:t>
      </w:r>
      <w:r w:rsidR="004011B3">
        <w:rPr>
          <w:rFonts w:ascii="Times New Roman" w:hAnsi="Times New Roman" w:cs="Times New Roman"/>
          <w:b/>
          <w:sz w:val="24"/>
          <w:szCs w:val="24"/>
        </w:rPr>
        <w:t>0</w:t>
      </w: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Default="00B82396" w:rsidP="006B0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B0077" w:rsidRPr="005B386D" w:rsidRDefault="006B0077" w:rsidP="006B0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tblInd w:w="429" w:type="dxa"/>
        <w:tblLook w:val="0000" w:firstRow="0" w:lastRow="0" w:firstColumn="0" w:lastColumn="0" w:noHBand="0" w:noVBand="0"/>
      </w:tblPr>
      <w:tblGrid>
        <w:gridCol w:w="510"/>
        <w:gridCol w:w="4485"/>
        <w:gridCol w:w="3585"/>
        <w:gridCol w:w="1110"/>
      </w:tblGrid>
      <w:tr w:rsidR="00B82396" w:rsidRPr="005B386D" w:rsidTr="00A107B0">
        <w:trPr>
          <w:trHeight w:val="405"/>
        </w:trPr>
        <w:tc>
          <w:tcPr>
            <w:tcW w:w="510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B82396" w:rsidRPr="005B386D" w:rsidRDefault="00B82396" w:rsidP="009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r w:rsidR="009A429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ГБ»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396" w:rsidRPr="005B386D" w:rsidTr="00A107B0">
        <w:trPr>
          <w:trHeight w:val="375"/>
        </w:trPr>
        <w:tc>
          <w:tcPr>
            <w:tcW w:w="510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Глоссарий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396" w:rsidRPr="005B386D" w:rsidTr="00A107B0">
        <w:trPr>
          <w:trHeight w:val="540"/>
        </w:trPr>
        <w:tc>
          <w:tcPr>
            <w:tcW w:w="510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B82396" w:rsidRPr="005B386D" w:rsidRDefault="00EA35A3" w:rsidP="009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A429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ГБ»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2396" w:rsidRPr="005B386D" w:rsidTr="00A107B0">
        <w:trPr>
          <w:trHeight w:val="540"/>
        </w:trPr>
        <w:tc>
          <w:tcPr>
            <w:tcW w:w="510" w:type="dxa"/>
          </w:tcPr>
          <w:p w:rsidR="00B82396" w:rsidRPr="005B386D" w:rsidRDefault="00EA35A3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:rsidR="00B82396" w:rsidRPr="005B386D" w:rsidRDefault="00EA35A3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Контакты отдела последипломного образования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2396" w:rsidRPr="005B386D" w:rsidTr="00A107B0">
        <w:trPr>
          <w:trHeight w:val="540"/>
        </w:trPr>
        <w:tc>
          <w:tcPr>
            <w:tcW w:w="510" w:type="dxa"/>
          </w:tcPr>
          <w:p w:rsidR="00B82396" w:rsidRPr="005B386D" w:rsidRDefault="00EA35A3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2396" w:rsidRPr="005B386D" w:rsidTr="00A107B0">
        <w:trPr>
          <w:trHeight w:val="660"/>
        </w:trPr>
        <w:tc>
          <w:tcPr>
            <w:tcW w:w="510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Система контроля и оценки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2396" w:rsidRPr="005B386D" w:rsidTr="00A107B0">
        <w:trPr>
          <w:trHeight w:val="480"/>
        </w:trPr>
        <w:tc>
          <w:tcPr>
            <w:tcW w:w="510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2396" w:rsidRPr="005B386D" w:rsidTr="00A107B0">
        <w:trPr>
          <w:trHeight w:val="330"/>
        </w:trPr>
        <w:tc>
          <w:tcPr>
            <w:tcW w:w="510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библиотекой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2396" w:rsidRPr="005B386D" w:rsidTr="00A107B0">
        <w:trPr>
          <w:trHeight w:val="278"/>
        </w:trPr>
        <w:tc>
          <w:tcPr>
            <w:tcW w:w="510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Перевод и восстановление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2396" w:rsidRPr="005B386D" w:rsidTr="00A107B0">
        <w:trPr>
          <w:trHeight w:val="263"/>
        </w:trPr>
        <w:tc>
          <w:tcPr>
            <w:tcW w:w="510" w:type="dxa"/>
          </w:tcPr>
          <w:p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5" w:type="dxa"/>
          </w:tcPr>
          <w:p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предоставления академических отпусков </w:t>
            </w:r>
            <w:proofErr w:type="gramStart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образования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82396" w:rsidRPr="005B386D" w:rsidTr="00A107B0">
        <w:trPr>
          <w:trHeight w:val="300"/>
        </w:trPr>
        <w:tc>
          <w:tcPr>
            <w:tcW w:w="510" w:type="dxa"/>
          </w:tcPr>
          <w:p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5" w:type="dxa"/>
          </w:tcPr>
          <w:p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82396" w:rsidRPr="005B386D" w:rsidTr="00A107B0">
        <w:trPr>
          <w:trHeight w:val="233"/>
        </w:trPr>
        <w:tc>
          <w:tcPr>
            <w:tcW w:w="510" w:type="dxa"/>
          </w:tcPr>
          <w:p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5" w:type="dxa"/>
          </w:tcPr>
          <w:p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вакантных образовательных грантов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82396" w:rsidRPr="005B386D" w:rsidTr="00A107B0">
        <w:trPr>
          <w:trHeight w:val="375"/>
        </w:trPr>
        <w:tc>
          <w:tcPr>
            <w:tcW w:w="510" w:type="dxa"/>
          </w:tcPr>
          <w:p w:rsidR="00B82396" w:rsidRPr="005B386D" w:rsidRDefault="00872E5E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5" w:type="dxa"/>
          </w:tcPr>
          <w:p w:rsidR="00B82396" w:rsidRPr="005B386D" w:rsidRDefault="00872E5E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3585" w:type="dxa"/>
          </w:tcPr>
          <w:p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744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77" w:rsidRPr="005B386D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744" w:rsidRDefault="00976605" w:rsidP="007F7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сведения о </w:t>
      </w:r>
      <w:r w:rsidR="009A429E">
        <w:rPr>
          <w:rFonts w:ascii="Times New Roman" w:hAnsi="Times New Roman" w:cs="Times New Roman"/>
          <w:b/>
          <w:sz w:val="24"/>
          <w:szCs w:val="24"/>
        </w:rPr>
        <w:t>ТОО</w:t>
      </w:r>
      <w:r w:rsidRPr="005B386D">
        <w:rPr>
          <w:rFonts w:ascii="Times New Roman" w:hAnsi="Times New Roman" w:cs="Times New Roman"/>
          <w:b/>
          <w:sz w:val="24"/>
          <w:szCs w:val="24"/>
        </w:rPr>
        <w:t xml:space="preserve"> «Казахский ордена «Знак Почета» научно-исследовательский институт глазных болезней»</w:t>
      </w:r>
    </w:p>
    <w:p w:rsidR="007F726C" w:rsidRPr="005B386D" w:rsidRDefault="007F726C" w:rsidP="007F7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6C" w:rsidRDefault="005B386D" w:rsidP="005B3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В 1933 году  в г. Алма-Ате Постановлением  Совета народных комиссаров КАЗССР № 858/29 от 21 октября  был организован Краевой научно-исследовательский практический офтальмологический институт на базе Алма-Атинской глазной больницы, который впоследствии был переименован в «Научно-исследовательский институт глазных болезней». </w:t>
      </w:r>
    </w:p>
    <w:p w:rsidR="007F1219" w:rsidRPr="005B386D" w:rsidRDefault="007F1219" w:rsidP="007F12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За новизну и значимость научных разработок институт награжден Почетной грамотой, дипломом I степени ВДНХ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и Почетной грамотой МЗ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за прибор “Периметр”, дипломом II степени ВДНХ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, Почетными грамотами МЗ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за рационализаторскую и изобретательскую деятельность.</w:t>
      </w:r>
    </w:p>
    <w:p w:rsidR="007F1219" w:rsidRPr="005B386D" w:rsidRDefault="007F1219" w:rsidP="007F12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 В 1983 году Казахский научно-исследовательский институт глазных болезней награжден орденом «Знак Почета».</w:t>
      </w:r>
    </w:p>
    <w:p w:rsidR="000E10C7" w:rsidRDefault="005B386D" w:rsidP="005B3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>В качестве Акционерного общества «Казахский ордена «Знак Почета» научно-исследовательский институт глазных болезней» был образован на основании Постановления Правительства Республики Казахстан от 28 июня 2010 года №658 и на основании Приказа Комитета государственного имущества и приватизации №517 от 06 августа 2010 года.</w:t>
      </w:r>
      <w:r w:rsidR="000E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86D" w:rsidRPr="005B386D" w:rsidRDefault="000E10C7" w:rsidP="005B3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 августа 2019 года на основании Свидетельства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изменен статус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КазНИИГБ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ТОО. </w:t>
      </w:r>
    </w:p>
    <w:p w:rsidR="005B386D" w:rsidRPr="007F1219" w:rsidRDefault="005B386D" w:rsidP="007F12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Сформированная в институте самостоятельная офтальмологическая школа является ведущей не только в Казахстане, но и на территории бывшего Союза. Результаты научных исследований широко докладываются на международных конгрессах, съездах, симпозиумах и конференциях. </w:t>
      </w:r>
      <w:proofErr w:type="gramStart"/>
      <w:r w:rsidRPr="005B386D">
        <w:rPr>
          <w:rFonts w:ascii="Times New Roman" w:hAnsi="Times New Roman" w:cs="Times New Roman"/>
          <w:sz w:val="24"/>
          <w:szCs w:val="24"/>
        </w:rPr>
        <w:t>Сотрудники института принимали участие в международных конгрессах  в Нидерландах, Австралии, Турции, Швейцарии, России, Франции, Италии, Испании, Австрии, Сингапуре, Малайзии, США и других странах мира.</w:t>
      </w:r>
      <w:proofErr w:type="gramEnd"/>
    </w:p>
    <w:p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ГБ является головным учреждением страны по оказанию офтальмологической помощи, основной поток пациентов с различной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офтальмопатологией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со всей республики обращается в клинику института, что способствует накоплению огромного опыта лечения данного заболевания. Наличие подготовленного высококвалифицированного персонала позволяет лечить пациентов с  самыми тяжелыми формами, считающихся неоперабельными в других лечебных учреждениях. По объему витреоретинальных вмешательств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глазных болезней является безусловным лидером на территории Республики Казахстан. Все врачи прошли </w:t>
      </w:r>
      <w:proofErr w:type="gramStart"/>
      <w:r w:rsidRPr="005B386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B386D">
        <w:rPr>
          <w:rFonts w:ascii="Times New Roman" w:hAnsi="Times New Roman" w:cs="Times New Roman"/>
          <w:sz w:val="24"/>
          <w:szCs w:val="24"/>
        </w:rPr>
        <w:t xml:space="preserve"> хирургическому лечению отслойки сетчатки в России и на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Тюбингенских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курсах профессора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Крайсег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>, и имеют соответствующие сертификаты.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86D" w:rsidRPr="005B386D" w:rsidRDefault="005B386D" w:rsidP="005B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В 2014 г.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 успешно прошел аккредитацию Министерства здравоохранения и социального развития РК и Комитета контроля медицинской и фармацевтической деятельности. </w:t>
      </w:r>
    </w:p>
    <w:p w:rsidR="005B386D" w:rsidRPr="005B386D" w:rsidRDefault="005B386D" w:rsidP="005B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внедрена система  менеджмента качества  согласно требованиям </w:t>
      </w:r>
      <w:proofErr w:type="gramStart"/>
      <w:r w:rsidRPr="005B386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РК ИСО 9001-2009 «Система менеджмента качества. Требования» с 19 декабря 2014 года (сертификат соответ</w:t>
      </w:r>
      <w:r w:rsidR="00A269CB">
        <w:rPr>
          <w:rFonts w:ascii="Times New Roman" w:eastAsia="Times New Roman" w:hAnsi="Times New Roman" w:cs="Times New Roman"/>
          <w:sz w:val="24"/>
          <w:szCs w:val="24"/>
        </w:rPr>
        <w:t>ствия KZ.O.02.0207 KCC№0028309)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8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386D" w:rsidRPr="005B386D" w:rsidRDefault="005B386D" w:rsidP="005B3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386D">
        <w:rPr>
          <w:rFonts w:ascii="Times New Roman" w:hAnsi="Times New Roman" w:cs="Times New Roman"/>
          <w:sz w:val="24"/>
          <w:szCs w:val="24"/>
        </w:rPr>
        <w:t xml:space="preserve">02 мая 2013 года Приказом 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ГБ №7/1 л/с-н создан послевузовский отдел, основными задачами которого являются обучение слушателей резидентуры и циклов повышения квалификации, который 15 декабря 2014 года (приказ 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ГБ №219-п) был преобразован в отдел последипломного образования.</w:t>
      </w:r>
    </w:p>
    <w:p w:rsidR="005B386D" w:rsidRPr="005B386D" w:rsidRDefault="005B386D" w:rsidP="005B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Подготовка резидентов в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осуществляется в соответствии с Г</w:t>
      </w:r>
      <w:r w:rsidRPr="005B386D">
        <w:rPr>
          <w:rFonts w:ascii="Times New Roman" w:hAnsi="Times New Roman" w:cs="Times New Roman"/>
          <w:color w:val="000000"/>
          <w:sz w:val="24"/>
          <w:szCs w:val="24"/>
        </w:rPr>
        <w:t>осударственной</w:t>
      </w:r>
      <w:r w:rsidRPr="005B38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7F726C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лицензией</w:t>
        </w:r>
      </w:hyperlink>
      <w:r w:rsidRPr="005B38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Комитета по контролю в сфере образования и науки Республики </w:t>
      </w:r>
      <w:r w:rsidRPr="005B386D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Казахстан от «06» мая 2011г №0142684</w:t>
      </w:r>
      <w:r w:rsidRPr="005B386D">
        <w:rPr>
          <w:rFonts w:ascii="Times New Roman" w:hAnsi="Times New Roman" w:cs="Times New Roman"/>
          <w:color w:val="000000"/>
          <w:sz w:val="24"/>
          <w:szCs w:val="24"/>
        </w:rPr>
        <w:t xml:space="preserve"> по государственному образовательному заказу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на занятие образовательной деятельностью по специальности «Офтальмология, в том числе детская».</w:t>
      </w:r>
    </w:p>
    <w:p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В 2015 году 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 ГБ внедрил кредитную технологию обучения. </w:t>
      </w:r>
    </w:p>
    <w:p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498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5 лет на базе </w:t>
      </w:r>
      <w:proofErr w:type="spellStart"/>
      <w:r w:rsidRPr="00D66498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D66498">
        <w:rPr>
          <w:rFonts w:ascii="Times New Roman" w:eastAsia="Times New Roman" w:hAnsi="Times New Roman" w:cs="Times New Roman"/>
          <w:sz w:val="24"/>
          <w:szCs w:val="24"/>
        </w:rPr>
        <w:t xml:space="preserve"> ГБ для страны подготовлено </w:t>
      </w:r>
      <w:r w:rsidR="00B570F6" w:rsidRPr="00D66498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D66498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специалистов. Качество и востребованность выпускников резидентуры определяется достаточно высоким уровнем их трудоустройства (100%).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F1219">
        <w:rPr>
          <w:rFonts w:ascii="Times New Roman" w:eastAsia="Times New Roman" w:hAnsi="Times New Roman" w:cs="Times New Roman"/>
          <w:sz w:val="24"/>
          <w:szCs w:val="24"/>
        </w:rPr>
        <w:t>ТОО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работает </w:t>
      </w:r>
      <w:r w:rsidR="0015556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</w:t>
      </w:r>
      <w:r w:rsidR="0015556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5556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докторов наук, </w:t>
      </w:r>
      <w:r w:rsidR="00B772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профессор</w:t>
      </w:r>
      <w:r w:rsidR="00B772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155564">
        <w:rPr>
          <w:rFonts w:ascii="Times New Roman" w:eastAsia="Times New Roman" w:hAnsi="Times New Roman" w:cs="Times New Roman"/>
          <w:sz w:val="24"/>
          <w:szCs w:val="24"/>
        </w:rPr>
        <w:t xml:space="preserve">7 кандидатов наук, </w:t>
      </w:r>
      <w:r w:rsidR="008209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="00155564" w:rsidRPr="001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564" w:rsidRPr="005B386D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B772A2">
        <w:rPr>
          <w:rFonts w:ascii="Times New Roman" w:eastAsia="Times New Roman" w:hAnsi="Times New Roman" w:cs="Times New Roman"/>
          <w:sz w:val="24"/>
          <w:szCs w:val="24"/>
        </w:rPr>
        <w:t>76,5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% от штатной численности преподавателей. </w:t>
      </w:r>
    </w:p>
    <w:p w:rsidR="007F726C" w:rsidRDefault="005B386D" w:rsidP="005B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Институт имеет </w:t>
      </w:r>
      <w:r w:rsidR="000E10C7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7F7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B5D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стационарных </w:t>
      </w:r>
      <w:r w:rsidR="007F726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отделения (1-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детской офтальмопатологии, 2-отделение витреоретинальной </w:t>
      </w:r>
      <w:r w:rsidR="006A3E36">
        <w:rPr>
          <w:rFonts w:ascii="Times New Roman" w:hAnsi="Times New Roman" w:cs="Times New Roman"/>
          <w:color w:val="000000"/>
          <w:sz w:val="24"/>
          <w:szCs w:val="24"/>
          <w:lang w:val="kk-KZ"/>
        </w:rPr>
        <w:t>и сосудистой патологии,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платное</w:t>
      </w:r>
      <w:r w:rsidR="006A3E3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отделение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5B386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 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>4 операционных зала, где проводятся различные оперативные вмешательства, отделение функциональной диагностики, дневной стационар, консультативно-диагностическое отделение (поликлиника)</w:t>
      </w:r>
      <w:r w:rsidR="007F726C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Республиканский лазерный центр</w:t>
      </w:r>
      <w:r w:rsidR="001B5D7B">
        <w:rPr>
          <w:rFonts w:ascii="Times New Roman" w:hAnsi="Times New Roman" w:cs="Times New Roman"/>
          <w:color w:val="000000"/>
          <w:sz w:val="24"/>
          <w:szCs w:val="24"/>
          <w:lang w:val="kk-KZ"/>
        </w:rPr>
        <w:t>, оиделение рефракционной хирургии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5B386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>Имеются лаборатории – клинико-диагностическая, лаборатория патогистологии и подготовки донорских тканей к трансплантации,  лаборатория контактной коррекции</w:t>
      </w:r>
      <w:r w:rsidR="00446DF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лаборатория протезирования. </w:t>
      </w:r>
      <w:r w:rsidR="007F7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B386D">
        <w:rPr>
          <w:rFonts w:ascii="Times New Roman" w:hAnsi="Times New Roman" w:cs="Times New Roman"/>
          <w:sz w:val="24"/>
          <w:szCs w:val="24"/>
          <w:lang w:val="kk-KZ"/>
        </w:rPr>
        <w:t xml:space="preserve">Для организации питания обучающихся в институте функционирует столовая, общей  площадью </w:t>
      </w:r>
      <w:r w:rsidR="00534999">
        <w:rPr>
          <w:rFonts w:ascii="Times New Roman" w:hAnsi="Times New Roman" w:cs="Times New Roman"/>
          <w:sz w:val="24"/>
          <w:szCs w:val="24"/>
          <w:lang w:val="kk-KZ"/>
        </w:rPr>
        <w:t>54,4</w:t>
      </w:r>
      <w:r w:rsidRPr="005B386D">
        <w:rPr>
          <w:rFonts w:ascii="Times New Roman" w:hAnsi="Times New Roman" w:cs="Times New Roman"/>
          <w:sz w:val="24"/>
          <w:szCs w:val="24"/>
          <w:lang w:val="kk-KZ"/>
        </w:rPr>
        <w:t xml:space="preserve"> кв.м.  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86D" w:rsidRPr="005B386D" w:rsidRDefault="005B386D" w:rsidP="005B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      В учебном процессе используется 1 интерактивная система, </w:t>
      </w:r>
      <w:r w:rsidR="00E371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компьютеров</w:t>
      </w:r>
      <w:r w:rsidR="00E3717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доступом в Интернет, имеется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симуляционный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кабинет. </w:t>
      </w:r>
      <w:r w:rsidRPr="000748D3">
        <w:rPr>
          <w:rFonts w:ascii="Times New Roman" w:eastAsia="Times New Roman" w:hAnsi="Times New Roman" w:cs="Times New Roman"/>
          <w:sz w:val="24"/>
          <w:szCs w:val="24"/>
        </w:rPr>
        <w:t xml:space="preserve">Библиотечные ресурсы института составляют 8376 экземпляров (5445 – профильная литература). </w:t>
      </w:r>
      <w:proofErr w:type="spellStart"/>
      <w:r w:rsidRPr="000748D3">
        <w:rPr>
          <w:rFonts w:ascii="Times New Roman" w:eastAsia="Times New Roman" w:hAnsi="Times New Roman" w:cs="Times New Roman"/>
          <w:sz w:val="24"/>
          <w:szCs w:val="24"/>
        </w:rPr>
        <w:t>Обновляемость</w:t>
      </w:r>
      <w:proofErr w:type="spellEnd"/>
      <w:r w:rsidRPr="000748D3">
        <w:rPr>
          <w:rFonts w:ascii="Times New Roman" w:eastAsia="Times New Roman" w:hAnsi="Times New Roman" w:cs="Times New Roman"/>
          <w:sz w:val="24"/>
          <w:szCs w:val="24"/>
        </w:rPr>
        <w:t xml:space="preserve"> библиотечного фонда за </w:t>
      </w:r>
      <w:proofErr w:type="gramStart"/>
      <w:r w:rsidRPr="000748D3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 w:rsidRPr="000748D3">
        <w:rPr>
          <w:rFonts w:ascii="Times New Roman" w:eastAsia="Times New Roman" w:hAnsi="Times New Roman" w:cs="Times New Roman"/>
          <w:sz w:val="24"/>
          <w:szCs w:val="24"/>
        </w:rPr>
        <w:t xml:space="preserve"> 5 лет в среднем составляет 5,2%.  91 литературны</w:t>
      </w:r>
      <w:r w:rsidR="00647071" w:rsidRPr="000748D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748D3">
        <w:rPr>
          <w:rFonts w:ascii="Times New Roman" w:eastAsia="Times New Roman" w:hAnsi="Times New Roman" w:cs="Times New Roman"/>
          <w:sz w:val="24"/>
          <w:szCs w:val="24"/>
        </w:rPr>
        <w:t xml:space="preserve"> источников  на государственном языке – 1,67%, обеспечен доступ к электронным информационным ресурсам.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86D" w:rsidRPr="005B386D" w:rsidRDefault="006A3E36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имеет соглашения по долговременному двухстороннему сотрудничеству с НУО «Казахстанско-российский медицинский университет», «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ациональный медицинский университет им. С. </w:t>
      </w:r>
      <w:proofErr w:type="spellStart"/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>Асфендиярова</w:t>
      </w:r>
      <w:proofErr w:type="spellEnd"/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="005B386D" w:rsidRPr="005B386D">
        <w:rPr>
          <w:rFonts w:ascii="Times New Roman" w:hAnsi="Times New Roman" w:cs="Times New Roman"/>
          <w:bCs/>
          <w:sz w:val="24"/>
          <w:szCs w:val="24"/>
        </w:rPr>
        <w:t>РГКП  «Научный центр педиатрии и детской хирургии» МЗСР РК</w:t>
      </w:r>
      <w:r w:rsidR="00A72CF0">
        <w:rPr>
          <w:rFonts w:ascii="Times New Roman" w:hAnsi="Times New Roman" w:cs="Times New Roman"/>
          <w:bCs/>
          <w:sz w:val="24"/>
          <w:szCs w:val="24"/>
        </w:rPr>
        <w:t xml:space="preserve"> и другими </w:t>
      </w:r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научно-исследовательскими организациями ближнего и дальнего зарубежья в сфере образования и науки. В рамках договоров о международном сотрудничестве реализуются совместные исследовательские проекты. </w:t>
      </w:r>
    </w:p>
    <w:p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миссии института, заключающейся в подготовке конкурентоспособных,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инновационно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-мыслящих и патриотически воспитанных специалистов, соответствующих современным отечественным и международным критериям, создании элитной научно-интеллектуальной и информационно-культурной среды в РК, способствующей его всемерному экономическому росту и процветанию, позволит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достичь полномасштабной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инновациализации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и успешно интегрироваться в мировое образовательное пространство.</w:t>
      </w:r>
    </w:p>
    <w:p w:rsid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E36" w:rsidRDefault="006A3E36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191" w:rsidRPr="001249A6" w:rsidRDefault="00C96191" w:rsidP="00A26D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49A6">
        <w:rPr>
          <w:rFonts w:ascii="Times New Roman" w:hAnsi="Times New Roman"/>
          <w:b/>
          <w:sz w:val="24"/>
          <w:szCs w:val="24"/>
        </w:rPr>
        <w:t>Глоссарий</w:t>
      </w:r>
    </w:p>
    <w:p w:rsidR="00C96191" w:rsidRPr="001249A6" w:rsidRDefault="00C96191" w:rsidP="00A26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191" w:rsidRPr="001249A6" w:rsidRDefault="00C96191" w:rsidP="00A26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9A6">
        <w:rPr>
          <w:rFonts w:ascii="Times New Roman" w:hAnsi="Times New Roman"/>
          <w:sz w:val="24"/>
          <w:szCs w:val="24"/>
        </w:rPr>
        <w:t>В настоящем стандарте применяются термины и определения:</w:t>
      </w:r>
    </w:p>
    <w:p w:rsidR="00A26DD8" w:rsidRPr="001249A6" w:rsidRDefault="00A26DD8" w:rsidP="00A26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2916"/>
        <w:gridCol w:w="7149"/>
      </w:tblGrid>
      <w:tr w:rsidR="00C96191" w:rsidRPr="001249A6" w:rsidTr="00711073">
        <w:trPr>
          <w:trHeight w:val="240"/>
        </w:trPr>
        <w:tc>
          <w:tcPr>
            <w:tcW w:w="2916" w:type="dxa"/>
          </w:tcPr>
          <w:p w:rsidR="00C96191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Академический календарь</w:t>
            </w:r>
          </w:p>
        </w:tc>
        <w:tc>
          <w:tcPr>
            <w:tcW w:w="7149" w:type="dxa"/>
          </w:tcPr>
          <w:p w:rsidR="00C96191" w:rsidRPr="001249A6" w:rsidRDefault="00447742" w:rsidP="00447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календарь проведения учебных и контрольных мероприятий, практик в течение учебного года с указанием дней отдыха (каникул и праздников)</w:t>
            </w:r>
          </w:p>
        </w:tc>
      </w:tr>
      <w:tr w:rsidR="00DD62A8" w:rsidRPr="001249A6" w:rsidTr="00711073">
        <w:trPr>
          <w:trHeight w:val="240"/>
        </w:trPr>
        <w:tc>
          <w:tcPr>
            <w:tcW w:w="2916" w:type="dxa"/>
          </w:tcPr>
          <w:p w:rsidR="00DD62A8" w:rsidRPr="001249A6" w:rsidRDefault="00BA1F6E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</w:t>
            </w:r>
            <w:r w:rsidR="00DD62A8" w:rsidRPr="001249A6">
              <w:rPr>
                <w:rFonts w:ascii="Times New Roman" w:hAnsi="Times New Roman"/>
                <w:b/>
                <w:sz w:val="24"/>
                <w:szCs w:val="24"/>
              </w:rPr>
              <w:t>ический час</w:t>
            </w:r>
          </w:p>
        </w:tc>
        <w:tc>
          <w:tcPr>
            <w:tcW w:w="7149" w:type="dxa"/>
          </w:tcPr>
          <w:p w:rsidR="00DD62A8" w:rsidRPr="001249A6" w:rsidRDefault="00DD62A8" w:rsidP="00DD6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49A6">
              <w:rPr>
                <w:rFonts w:ascii="Times New Roman" w:hAnsi="Times New Roman"/>
                <w:sz w:val="24"/>
                <w:szCs w:val="24"/>
              </w:rPr>
              <w:t>равен</w:t>
            </w:r>
            <w:proofErr w:type="gramEnd"/>
            <w:r w:rsidRPr="001249A6">
              <w:rPr>
                <w:rFonts w:ascii="Times New Roman" w:hAnsi="Times New Roman"/>
                <w:sz w:val="24"/>
                <w:szCs w:val="24"/>
              </w:rPr>
              <w:t xml:space="preserve"> 1 контактному часу (50 минутам) лекционных, практических (семинарских) занятий</w:t>
            </w:r>
          </w:p>
        </w:tc>
      </w:tr>
      <w:tr w:rsidR="009564DE" w:rsidRPr="001249A6" w:rsidTr="00711073">
        <w:trPr>
          <w:trHeight w:val="240"/>
        </w:trPr>
        <w:tc>
          <w:tcPr>
            <w:tcW w:w="2916" w:type="dxa"/>
          </w:tcPr>
          <w:p w:rsidR="009564DE" w:rsidRPr="001249A6" w:rsidRDefault="009564DE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Академическая справка</w:t>
            </w:r>
          </w:p>
        </w:tc>
        <w:tc>
          <w:tcPr>
            <w:tcW w:w="7149" w:type="dxa"/>
          </w:tcPr>
          <w:p w:rsidR="009564DE" w:rsidRPr="001249A6" w:rsidRDefault="009564DE" w:rsidP="00956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перечень освоенных дисциплин за соответствующий период обучения с указанием кредитов и оценок в буквенном и цифровом выражении.</w:t>
            </w:r>
            <w:r w:rsidRPr="001249A6">
              <w:rPr>
                <w:sz w:val="24"/>
                <w:szCs w:val="24"/>
              </w:rPr>
              <w:t xml:space="preserve"> </w:t>
            </w:r>
          </w:p>
        </w:tc>
      </w:tr>
      <w:tr w:rsidR="00CC62AE" w:rsidRPr="001249A6" w:rsidTr="00711073">
        <w:trPr>
          <w:trHeight w:val="240"/>
        </w:trPr>
        <w:tc>
          <w:tcPr>
            <w:tcW w:w="2916" w:type="dxa"/>
          </w:tcPr>
          <w:p w:rsidR="00CC62AE" w:rsidRPr="001249A6" w:rsidRDefault="00CC62AE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Индивидуальный учебный план (ИУП)</w:t>
            </w:r>
          </w:p>
        </w:tc>
        <w:tc>
          <w:tcPr>
            <w:tcW w:w="7149" w:type="dxa"/>
          </w:tcPr>
          <w:p w:rsidR="00CC62AE" w:rsidRPr="001249A6" w:rsidRDefault="00D5721C" w:rsidP="00D57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62AE" w:rsidRPr="001249A6">
              <w:rPr>
                <w:rFonts w:ascii="Times New Roman" w:hAnsi="Times New Roman" w:cs="Times New Roman"/>
                <w:sz w:val="24"/>
                <w:szCs w:val="24"/>
              </w:rPr>
              <w:t>окумент, отражающий образовательную траекторию конкретного обучающегося, составляемый самостоятельно обучающимся на академический период на основании утвержденного рабочего учебного плана, содержащий перечень учебных дисциплин, на которые он</w:t>
            </w:r>
            <w:r w:rsidR="003C0669"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зарегистрировался и количество кредитов.</w:t>
            </w:r>
            <w:proofErr w:type="gramEnd"/>
          </w:p>
        </w:tc>
      </w:tr>
      <w:tr w:rsidR="00843BF9" w:rsidRPr="001249A6" w:rsidTr="00711073">
        <w:trPr>
          <w:trHeight w:val="240"/>
        </w:trPr>
        <w:tc>
          <w:tcPr>
            <w:tcW w:w="2916" w:type="dxa"/>
          </w:tcPr>
          <w:p w:rsidR="00843BF9" w:rsidRPr="001249A6" w:rsidRDefault="00843BF9" w:rsidP="00843B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Итоговая государственная аттестация (ИГА)</w:t>
            </w:r>
          </w:p>
        </w:tc>
        <w:tc>
          <w:tcPr>
            <w:tcW w:w="7149" w:type="dxa"/>
          </w:tcPr>
          <w:p w:rsidR="00843BF9" w:rsidRPr="001249A6" w:rsidRDefault="00BC4D19" w:rsidP="00BC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Процедура, проводимая с целью определения степени усвоения обучающимся программ соответствующего уровня образования, предусмотренных государственным общеобязательным стандартом, по результатам которой выдается документ. </w:t>
            </w:r>
            <w:proofErr w:type="gramEnd"/>
          </w:p>
        </w:tc>
      </w:tr>
      <w:tr w:rsidR="00BC4D19" w:rsidRPr="001249A6" w:rsidTr="00711073">
        <w:trPr>
          <w:trHeight w:val="240"/>
        </w:trPr>
        <w:tc>
          <w:tcPr>
            <w:tcW w:w="2916" w:type="dxa"/>
          </w:tcPr>
          <w:p w:rsidR="00BC4D19" w:rsidRPr="001249A6" w:rsidRDefault="00BC4D19" w:rsidP="00843B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:rsidR="00BC4D19" w:rsidRPr="001249A6" w:rsidRDefault="00BC4D19" w:rsidP="00D57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F8" w:rsidRPr="001249A6" w:rsidTr="00711073">
        <w:trPr>
          <w:trHeight w:val="240"/>
        </w:trPr>
        <w:tc>
          <w:tcPr>
            <w:tcW w:w="2916" w:type="dxa"/>
          </w:tcPr>
          <w:p w:rsidR="00987CF8" w:rsidRPr="001249A6" w:rsidRDefault="00987CF8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Каталог элективных дисциплин (КЭД)</w:t>
            </w:r>
          </w:p>
        </w:tc>
        <w:tc>
          <w:tcPr>
            <w:tcW w:w="7149" w:type="dxa"/>
          </w:tcPr>
          <w:p w:rsidR="00987CF8" w:rsidRPr="001249A6" w:rsidRDefault="00987CF8" w:rsidP="00D57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всех учебных дисциплин, входящих в компонент по выбору. Для ориентации обучающихся в выборе дисциплин в данном каталоге целесообразно отражать альтернативность учебных дисциплин, их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5C8" w:rsidRPr="001249A6" w:rsidTr="00711073">
        <w:trPr>
          <w:trHeight w:val="240"/>
        </w:trPr>
        <w:tc>
          <w:tcPr>
            <w:tcW w:w="2916" w:type="dxa"/>
          </w:tcPr>
          <w:p w:rsidR="005145C8" w:rsidRPr="001249A6" w:rsidRDefault="005145C8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Контрольно-измерительные средства (КИС)</w:t>
            </w:r>
          </w:p>
        </w:tc>
        <w:tc>
          <w:tcPr>
            <w:tcW w:w="7149" w:type="dxa"/>
          </w:tcPr>
          <w:p w:rsidR="005145C8" w:rsidRPr="001249A6" w:rsidRDefault="00396B17" w:rsidP="00396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оценки знаний, умений, навыков по дисциплине. 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FE41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7149" w:type="dxa"/>
          </w:tcPr>
          <w:p w:rsidR="00447742" w:rsidRPr="001249A6" w:rsidRDefault="00447742" w:rsidP="00FE41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отражаемые в документе об образовании вид и степень профессиональной подготовленности выпускника резидентуры к выполнению профессиональной деятельности или продолжению образования;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Куратор</w:t>
            </w:r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лицо, закрепленное за слушателем резидентуры, о</w:t>
            </w:r>
            <w:r w:rsidRPr="001249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беспечивает функции академического наставника, участвует в формиро</w:t>
            </w: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вании и реализации индивидуального учебного плана, осуществляет руководство образовательной и научной деятельностью обучающегося, оказывает содействие в трудоустройстве. Куратор назначается из числа профессорско-преподавательского состава кафедр (отделов) или работников практического здравоохранения первой или высшей квалификационной категории;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Клинический наставник</w:t>
            </w:r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лицо, закрепленное за слушателем резидентуры для овладения им необходимых практических навыков, назначаемое из числа профессорско-преподавательского состава кафедр (отделов) или работников практического здравоохранения первой или высшей квалификационной категории, имеющее соответствующую 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в сфере медицинского образования;</w:t>
            </w:r>
          </w:p>
        </w:tc>
      </w:tr>
      <w:tr w:rsidR="00ED101F" w:rsidRPr="001249A6" w:rsidTr="00711073">
        <w:trPr>
          <w:trHeight w:val="240"/>
        </w:trPr>
        <w:tc>
          <w:tcPr>
            <w:tcW w:w="2916" w:type="dxa"/>
          </w:tcPr>
          <w:p w:rsidR="00ED101F" w:rsidRPr="001249A6" w:rsidRDefault="00ED101F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дисциплины</w:t>
            </w:r>
          </w:p>
        </w:tc>
        <w:tc>
          <w:tcPr>
            <w:tcW w:w="7149" w:type="dxa"/>
          </w:tcPr>
          <w:p w:rsidR="00ED101F" w:rsidRPr="001249A6" w:rsidRDefault="00ED101F" w:rsidP="00ED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каждой дисциплины учебного плана буквенного обозначения (латинская аббревиатура названия дисциплин) и цифрового выражения (порядковый номер цикла дисциплин, порядковый номер данной дисциплины в этом цикле и номер курса, на котором он изучается). 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Кредит (</w:t>
            </w:r>
            <w:proofErr w:type="spellStart"/>
            <w:r w:rsidRPr="00124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  <w:proofErr w:type="spellEnd"/>
            <w:r w:rsidRPr="00124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4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Credit-hour</w:t>
            </w:r>
            <w:proofErr w:type="spellEnd"/>
            <w:r w:rsidRPr="00124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унифицированная единица измерения объема учебной работы обучающегося, преподавателя, клинического наставника;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способность студентов к практическому применению приобретенных в процессе обучения знаний, умений и навыков в профессиональной деятельности;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614C7C" w:rsidP="00614C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Политика и процедуры</w:t>
            </w:r>
          </w:p>
        </w:tc>
        <w:tc>
          <w:tcPr>
            <w:tcW w:w="7149" w:type="dxa"/>
          </w:tcPr>
          <w:p w:rsidR="00447742" w:rsidRPr="001249A6" w:rsidRDefault="00614C7C" w:rsidP="0061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отдела последипломного образования, предъявляемые к резидентам в процессе изучения конкретной дисциплины, штрафные меры при невыполнении разделов работы, опоздания, пропуски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лицо, закрепленное за слушателем резидентуры для овладения им необходимых теоретических знаний, назначаемое из числа профессорско-преподавательского состава кафедр (отделов), осуществляющих подготовку в резидентуре;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дисциплины, для изучения которых требуются знания, умения и навыки, приобретаемые по завершении изучения данной дисциплины;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дисциплины, содержащие знания, умения и навыки, необходимые для освоения изучаемой дисциплины;</w:t>
            </w:r>
          </w:p>
        </w:tc>
      </w:tr>
      <w:tr w:rsidR="009D79FC" w:rsidRPr="001249A6" w:rsidTr="00711073">
        <w:trPr>
          <w:trHeight w:val="240"/>
        </w:trPr>
        <w:tc>
          <w:tcPr>
            <w:tcW w:w="2916" w:type="dxa"/>
          </w:tcPr>
          <w:p w:rsidR="009D79FC" w:rsidRPr="001249A6" w:rsidRDefault="009D79FC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7149" w:type="dxa"/>
          </w:tcPr>
          <w:p w:rsidR="009D79FC" w:rsidRPr="001249A6" w:rsidRDefault="005D12A8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учебно-методический документ дисциплины, разрабатываемый на основе типовой учебной программы с дополнения и уточнениями, учитывающими условия конкретной профессиональной деятельности и включающий характеристику (назначение), дисциплины, цели и задачи обучения, тематический план каждого вида занятии, методы обучения и преподавания, методы оценки знаний, умений и навыков, рекомендуемую литературу, протокол согласования с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препостреквизитами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и смежными дисциплинами. </w:t>
            </w:r>
            <w:proofErr w:type="gramEnd"/>
          </w:p>
        </w:tc>
      </w:tr>
      <w:tr w:rsidR="0039618F" w:rsidRPr="001249A6" w:rsidTr="00711073">
        <w:trPr>
          <w:trHeight w:val="240"/>
        </w:trPr>
        <w:tc>
          <w:tcPr>
            <w:tcW w:w="2916" w:type="dxa"/>
          </w:tcPr>
          <w:p w:rsidR="0039618F" w:rsidRPr="001249A6" w:rsidRDefault="0039618F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Раздаточный материал</w:t>
            </w:r>
          </w:p>
        </w:tc>
        <w:tc>
          <w:tcPr>
            <w:tcW w:w="7149" w:type="dxa"/>
          </w:tcPr>
          <w:p w:rsidR="0039618F" w:rsidRPr="001249A6" w:rsidRDefault="0039618F" w:rsidP="003961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иллюстративный материал, раздаваемый в процессе занятия для мотивации обучающегося к успешному творческому усвоению темы (тезисы, лекции, ссылки, примеры, глоссарий, задания для самостоятельной работы и др. </w:t>
            </w:r>
            <w:proofErr w:type="gramEnd"/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Резидентура</w:t>
            </w:r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форма получения послевузовского углубленного медицинского образования по клиническим специальностям;</w:t>
            </w:r>
          </w:p>
        </w:tc>
      </w:tr>
      <w:tr w:rsidR="00224CFF" w:rsidRPr="001249A6" w:rsidTr="00711073">
        <w:trPr>
          <w:trHeight w:val="240"/>
        </w:trPr>
        <w:tc>
          <w:tcPr>
            <w:tcW w:w="2916" w:type="dxa"/>
          </w:tcPr>
          <w:p w:rsidR="00224CFF" w:rsidRPr="001249A6" w:rsidRDefault="00224CFF" w:rsidP="00224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7149" w:type="dxa"/>
          </w:tcPr>
          <w:p w:rsidR="00224CFF" w:rsidRPr="001249A6" w:rsidRDefault="00224CFF" w:rsidP="00A26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учебных достижений обучающихся, </w:t>
            </w: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программы дисциплины.</w:t>
            </w:r>
          </w:p>
        </w:tc>
      </w:tr>
      <w:tr w:rsidR="005D12A8" w:rsidRPr="001249A6" w:rsidTr="00711073">
        <w:trPr>
          <w:trHeight w:val="240"/>
        </w:trPr>
        <w:tc>
          <w:tcPr>
            <w:tcW w:w="2916" w:type="dxa"/>
          </w:tcPr>
          <w:p w:rsidR="005D12A8" w:rsidRPr="001249A6" w:rsidRDefault="005D12A8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резидента (СРР)</w:t>
            </w:r>
          </w:p>
        </w:tc>
        <w:tc>
          <w:tcPr>
            <w:tcW w:w="7149" w:type="dxa"/>
          </w:tcPr>
          <w:p w:rsidR="005D12A8" w:rsidRPr="001249A6" w:rsidRDefault="005D12A8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определенному перечню тем, отведенных преподавателем на самостоятельное изучение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ющимся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обеспеченных учебно-методической литературой и рекомендациями, контролируемых в виде тестов, контрольных работ, коллоквиумов, рефератов, сочинений и отчетов; </w:t>
            </w:r>
          </w:p>
        </w:tc>
      </w:tr>
      <w:tr w:rsidR="005D12A8" w:rsidRPr="001249A6" w:rsidTr="00711073">
        <w:trPr>
          <w:trHeight w:val="240"/>
        </w:trPr>
        <w:tc>
          <w:tcPr>
            <w:tcW w:w="2916" w:type="dxa"/>
          </w:tcPr>
          <w:p w:rsidR="005D12A8" w:rsidRPr="001249A6" w:rsidRDefault="005D12A8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обучающегося под руководством преподавателя (СРРП)</w:t>
            </w:r>
          </w:p>
        </w:tc>
        <w:tc>
          <w:tcPr>
            <w:tcW w:w="7149" w:type="dxa"/>
          </w:tcPr>
          <w:p w:rsidR="00D0531A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обучающегося под руководством преподавателя, указанная 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расписании учебных занятий; Функции СР</w:t>
            </w:r>
            <w:r w:rsidR="00D0531A" w:rsidRPr="00124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</w:p>
          <w:p w:rsidR="00D0531A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- первая предполагает реализацию активного восприятия </w:t>
            </w:r>
            <w:r w:rsidR="00D0531A" w:rsidRPr="001249A6">
              <w:rPr>
                <w:rFonts w:ascii="Times New Roman" w:hAnsi="Times New Roman" w:cs="Times New Roman"/>
                <w:sz w:val="24"/>
                <w:szCs w:val="24"/>
              </w:rPr>
              <w:t>резидентами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преподавателя полученный в период </w:t>
            </w: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установочных</w:t>
            </w:r>
            <w:proofErr w:type="gram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по дисциплине </w:t>
            </w:r>
          </w:p>
          <w:p w:rsidR="00D0531A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- вторая предполагает самостоятельное, на основании рекомендаций, учение методических пособий, литературных источников, выполнении домашних задании, контрольных и курсовых работ, прохождения текущего и рубежного контроля</w:t>
            </w:r>
          </w:p>
          <w:p w:rsidR="00D0531A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- третья состоит в анализе и в систематизации студентами </w:t>
            </w: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своих затруднительных ситуаций</w:t>
            </w:r>
          </w:p>
          <w:p w:rsidR="005D12A8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-четвертая состоит в обращении к преподавателю за соответствующими разъяснениями, советами, консультациями СР</w:t>
            </w:r>
            <w:r w:rsidR="00D0531A" w:rsidRPr="00124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 может </w:t>
            </w: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в виде тренингов, дискуссий, презентации. </w:t>
            </w:r>
          </w:p>
        </w:tc>
      </w:tr>
      <w:tr w:rsidR="00D0531A" w:rsidRPr="001249A6" w:rsidTr="00711073">
        <w:trPr>
          <w:trHeight w:val="240"/>
        </w:trPr>
        <w:tc>
          <w:tcPr>
            <w:tcW w:w="2916" w:type="dxa"/>
          </w:tcPr>
          <w:p w:rsidR="00D0531A" w:rsidRPr="001249A6" w:rsidRDefault="00D0531A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Силлабус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:rsidR="00D0531A" w:rsidRPr="001249A6" w:rsidRDefault="00D0531A" w:rsidP="0060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Рабочая учебная программа, вкл</w:t>
            </w:r>
            <w:r w:rsidR="00600A06"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ючающая цели и задачи дисциплины, краткое содержание дисциплины, темы и продолжительность каждого занятия, политику дисциплины, критерии оценки, расписания рубежного контроля и список литературы. </w:t>
            </w:r>
          </w:p>
        </w:tc>
      </w:tr>
      <w:tr w:rsidR="00447742" w:rsidRPr="001249A6" w:rsidTr="00711073">
        <w:trPr>
          <w:trHeight w:val="240"/>
        </w:trPr>
        <w:tc>
          <w:tcPr>
            <w:tcW w:w="2916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Слушатель резидентуры</w:t>
            </w:r>
          </w:p>
        </w:tc>
        <w:tc>
          <w:tcPr>
            <w:tcW w:w="7149" w:type="dxa"/>
          </w:tcPr>
          <w:p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специалист, осваивающий образовательные программы резидентуры.</w:t>
            </w:r>
          </w:p>
        </w:tc>
      </w:tr>
      <w:tr w:rsidR="005B09F6" w:rsidRPr="001249A6" w:rsidTr="00711073">
        <w:trPr>
          <w:trHeight w:val="240"/>
        </w:trPr>
        <w:tc>
          <w:tcPr>
            <w:tcW w:w="2916" w:type="dxa"/>
          </w:tcPr>
          <w:p w:rsidR="005B09F6" w:rsidRPr="001249A6" w:rsidRDefault="005B09F6" w:rsidP="00FE41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149" w:type="dxa"/>
          </w:tcPr>
          <w:p w:rsidR="005B09F6" w:rsidRPr="001249A6" w:rsidRDefault="005B09F6" w:rsidP="00FE41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комплекс приобретенных путем целенаправленной подготовки и опыта работы, знаний, умений и навыков, необходимых для определенного вида деятельности, подтверждаемый соответствующими документами об образовании;</w:t>
            </w:r>
          </w:p>
        </w:tc>
      </w:tr>
      <w:tr w:rsidR="00600A06" w:rsidRPr="001249A6" w:rsidTr="00711073">
        <w:trPr>
          <w:trHeight w:val="240"/>
        </w:trPr>
        <w:tc>
          <w:tcPr>
            <w:tcW w:w="2916" w:type="dxa"/>
          </w:tcPr>
          <w:p w:rsidR="00600A06" w:rsidRPr="001249A6" w:rsidRDefault="00600A06" w:rsidP="00FE4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успеваемости GPA (</w:t>
            </w: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Point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:rsidR="00447FC1" w:rsidRPr="001249A6" w:rsidRDefault="00600A06" w:rsidP="00447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Средневзвешенная оценка уровня достижений </w:t>
            </w:r>
            <w:r w:rsidR="00447FC1" w:rsidRPr="001249A6">
              <w:rPr>
                <w:rFonts w:ascii="Times New Roman" w:hAnsi="Times New Roman" w:cs="Times New Roman"/>
                <w:sz w:val="24"/>
                <w:szCs w:val="24"/>
              </w:rPr>
              <w:t>резидента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выбранной программе (отношение суммы произведений кредитов на цифровой эквивалент баллов итоговой оценки по дисциплине к количеству кредитов за текущий период обучения</w:t>
            </w:r>
            <w:r w:rsidR="00447FC1" w:rsidRPr="0012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00A06" w:rsidRPr="001249A6" w:rsidRDefault="00600A06" w:rsidP="0044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Все академические задолженности при расчете GPA учитываются нулем (И=0). </w:t>
            </w:r>
          </w:p>
        </w:tc>
      </w:tr>
      <w:tr w:rsidR="005B09F6" w:rsidRPr="001249A6" w:rsidTr="00711073">
        <w:trPr>
          <w:trHeight w:val="240"/>
        </w:trPr>
        <w:tc>
          <w:tcPr>
            <w:tcW w:w="2916" w:type="dxa"/>
          </w:tcPr>
          <w:p w:rsidR="005B09F6" w:rsidRPr="001249A6" w:rsidRDefault="005B09F6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7149" w:type="dxa"/>
          </w:tcPr>
          <w:p w:rsidR="005B09F6" w:rsidRPr="001249A6" w:rsidRDefault="005B09F6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проверка знаний резидента, по каждой теме и/или разделу учебной дисциплины, проводимая преподавателем, ведущим учебные занятия. </w:t>
            </w:r>
          </w:p>
        </w:tc>
      </w:tr>
      <w:tr w:rsidR="005B09F6" w:rsidRPr="001249A6" w:rsidTr="00711073">
        <w:trPr>
          <w:trHeight w:val="240"/>
        </w:trPr>
        <w:tc>
          <w:tcPr>
            <w:tcW w:w="2916" w:type="dxa"/>
          </w:tcPr>
          <w:p w:rsidR="005B09F6" w:rsidRPr="001249A6" w:rsidRDefault="005B09F6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УМКД</w:t>
            </w:r>
          </w:p>
        </w:tc>
        <w:tc>
          <w:tcPr>
            <w:tcW w:w="7149" w:type="dxa"/>
          </w:tcPr>
          <w:p w:rsidR="005B09F6" w:rsidRPr="001249A6" w:rsidRDefault="005B09F6" w:rsidP="0095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дисциплины, </w:t>
            </w:r>
            <w:proofErr w:type="gram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для полноценной реализации процесса обучения по конкретной дисциплине. </w:t>
            </w:r>
          </w:p>
        </w:tc>
      </w:tr>
    </w:tbl>
    <w:p w:rsidR="005B386D" w:rsidRPr="001249A6" w:rsidRDefault="005B386D" w:rsidP="00A26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9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386D" w:rsidRPr="001249A6" w:rsidRDefault="005B386D" w:rsidP="00A26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605" w:rsidRPr="001249A6" w:rsidRDefault="005B386D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00744" w:rsidRPr="001249A6" w:rsidRDefault="00B0074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35" w:rsidRPr="001249A6" w:rsidRDefault="00B6153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Pr="001249A6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Pr="001249A6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073" w:rsidRDefault="00711073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711073" w:rsidP="0071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7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A429E">
        <w:rPr>
          <w:rFonts w:ascii="Times New Roman" w:hAnsi="Times New Roman" w:cs="Times New Roman"/>
          <w:b/>
          <w:sz w:val="28"/>
          <w:szCs w:val="28"/>
        </w:rPr>
        <w:t>ТОО</w:t>
      </w:r>
      <w:r w:rsidRPr="0071107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11073">
        <w:rPr>
          <w:rFonts w:ascii="Times New Roman" w:hAnsi="Times New Roman" w:cs="Times New Roman"/>
          <w:b/>
          <w:sz w:val="28"/>
          <w:szCs w:val="28"/>
        </w:rPr>
        <w:t>КазНИИ</w:t>
      </w:r>
      <w:proofErr w:type="spellEnd"/>
      <w:r w:rsidRPr="00711073">
        <w:rPr>
          <w:rFonts w:ascii="Times New Roman" w:hAnsi="Times New Roman" w:cs="Times New Roman"/>
          <w:b/>
          <w:sz w:val="28"/>
          <w:szCs w:val="28"/>
        </w:rPr>
        <w:t xml:space="preserve"> ГБ»</w:t>
      </w:r>
    </w:p>
    <w:p w:rsidR="00C01623" w:rsidRPr="00711073" w:rsidRDefault="00C01623" w:rsidP="0071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131"/>
        <w:gridCol w:w="1316"/>
        <w:gridCol w:w="1935"/>
        <w:gridCol w:w="2895"/>
      </w:tblGrid>
      <w:tr w:rsidR="009A429E" w:rsidTr="00DA5094">
        <w:trPr>
          <w:trHeight w:val="540"/>
        </w:trPr>
        <w:tc>
          <w:tcPr>
            <w:tcW w:w="458" w:type="dxa"/>
          </w:tcPr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1" w:type="dxa"/>
          </w:tcPr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степень</w:t>
            </w:r>
          </w:p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29E" w:rsidTr="00DA5094">
        <w:trPr>
          <w:trHeight w:val="525"/>
        </w:trPr>
        <w:tc>
          <w:tcPr>
            <w:tcW w:w="458" w:type="dxa"/>
          </w:tcPr>
          <w:p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Алдашева Нэйля Ахметовна</w:t>
            </w:r>
          </w:p>
        </w:tc>
        <w:tc>
          <w:tcPr>
            <w:tcW w:w="1316" w:type="dxa"/>
          </w:tcPr>
          <w:p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935" w:type="dxa"/>
          </w:tcPr>
          <w:p w:rsidR="00C01623" w:rsidRPr="00C01623" w:rsidRDefault="00BA1F6E" w:rsidP="00BA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9A429E">
              <w:rPr>
                <w:rFonts w:ascii="Times New Roman" w:hAnsi="Times New Roman" w:cs="Times New Roman"/>
                <w:sz w:val="24"/>
                <w:szCs w:val="24"/>
              </w:rPr>
              <w:t xml:space="preserve">енерального директора </w:t>
            </w:r>
          </w:p>
        </w:tc>
        <w:tc>
          <w:tcPr>
            <w:tcW w:w="2895" w:type="dxa"/>
          </w:tcPr>
          <w:p w:rsidR="00C01623" w:rsidRPr="00BA1F6E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87272331785</w:t>
            </w:r>
          </w:p>
          <w:p w:rsidR="00C01623" w:rsidRPr="00BA1F6E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kazniigb</w:t>
            </w:r>
            <w:proofErr w:type="spellEnd"/>
            <w:r w:rsidRPr="00BA1F6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A1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29E" w:rsidTr="00DA5094">
        <w:trPr>
          <w:trHeight w:val="525"/>
        </w:trPr>
        <w:tc>
          <w:tcPr>
            <w:tcW w:w="458" w:type="dxa"/>
          </w:tcPr>
          <w:p w:rsidR="0054412A" w:rsidRPr="00C01623" w:rsidRDefault="0054412A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54412A" w:rsidRPr="00C01623" w:rsidRDefault="009A429E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1316" w:type="dxa"/>
          </w:tcPr>
          <w:p w:rsidR="0054412A" w:rsidRPr="00C01623" w:rsidRDefault="009A429E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935" w:type="dxa"/>
          </w:tcPr>
          <w:p w:rsidR="0054412A" w:rsidRPr="00C01623" w:rsidRDefault="00BA1F6E" w:rsidP="00BA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895" w:type="dxa"/>
          </w:tcPr>
          <w:p w:rsidR="009A429E" w:rsidRPr="00C01623" w:rsidRDefault="009A429E" w:rsidP="009A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87272331785</w:t>
            </w:r>
          </w:p>
          <w:p w:rsidR="009C1674" w:rsidRPr="00C01623" w:rsidRDefault="009C1674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kazniigb@mail.ru</w:t>
            </w:r>
          </w:p>
        </w:tc>
      </w:tr>
      <w:tr w:rsidR="009A429E" w:rsidTr="00DA5094">
        <w:trPr>
          <w:trHeight w:val="455"/>
        </w:trPr>
        <w:tc>
          <w:tcPr>
            <w:tcW w:w="458" w:type="dxa"/>
          </w:tcPr>
          <w:p w:rsidR="00C01623" w:rsidRPr="00C01623" w:rsidRDefault="000645C0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01623" w:rsidRPr="00C01623" w:rsidRDefault="009A429E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Ирина Владимировна</w:t>
            </w:r>
          </w:p>
        </w:tc>
        <w:tc>
          <w:tcPr>
            <w:tcW w:w="1316" w:type="dxa"/>
          </w:tcPr>
          <w:p w:rsidR="00C01623" w:rsidRPr="00C01623" w:rsidRDefault="00DA5094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C01623" w:rsidRPr="00C01623" w:rsidRDefault="00DA5094" w:rsidP="00BA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BA1F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429E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финансово-экономической деятельности</w:t>
            </w:r>
          </w:p>
        </w:tc>
        <w:tc>
          <w:tcPr>
            <w:tcW w:w="2895" w:type="dxa"/>
          </w:tcPr>
          <w:p w:rsidR="00DA5094" w:rsidRPr="009C1674" w:rsidRDefault="00DA5094" w:rsidP="00DA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87272331785</w:t>
            </w:r>
          </w:p>
          <w:p w:rsidR="00C01623" w:rsidRPr="00C01623" w:rsidRDefault="00DA5094" w:rsidP="00DA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kazniigb@mail.ru</w:t>
            </w:r>
          </w:p>
        </w:tc>
      </w:tr>
    </w:tbl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94" w:rsidRPr="00506AAA" w:rsidRDefault="00506AAA" w:rsidP="0050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AA">
        <w:rPr>
          <w:rFonts w:ascii="Times New Roman" w:hAnsi="Times New Roman" w:cs="Times New Roman"/>
          <w:b/>
          <w:sz w:val="28"/>
          <w:szCs w:val="28"/>
        </w:rPr>
        <w:lastRenderedPageBreak/>
        <w:t>Контакты отдела последипломного образования</w:t>
      </w:r>
    </w:p>
    <w:p w:rsidR="00361FDF" w:rsidRPr="00506AAA" w:rsidRDefault="00361FDF" w:rsidP="0050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591"/>
        <w:gridCol w:w="1878"/>
        <w:gridCol w:w="2982"/>
      </w:tblGrid>
      <w:tr w:rsidR="00506AAA" w:rsidTr="007E0040">
        <w:trPr>
          <w:trHeight w:val="465"/>
        </w:trPr>
        <w:tc>
          <w:tcPr>
            <w:tcW w:w="524" w:type="dxa"/>
          </w:tcPr>
          <w:p w:rsid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1" w:type="dxa"/>
          </w:tcPr>
          <w:p w:rsid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78" w:type="dxa"/>
          </w:tcPr>
          <w:p w:rsid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82" w:type="dxa"/>
          </w:tcPr>
          <w:p w:rsid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506AAA" w:rsidTr="007E0040">
        <w:trPr>
          <w:trHeight w:val="435"/>
        </w:trPr>
        <w:tc>
          <w:tcPr>
            <w:tcW w:w="524" w:type="dxa"/>
          </w:tcPr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506AAA" w:rsidRPr="00506AAA" w:rsidRDefault="004620B9" w:rsidP="0046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Байдаулетовна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Зав ОПО</w:t>
            </w:r>
          </w:p>
        </w:tc>
        <w:tc>
          <w:tcPr>
            <w:tcW w:w="2982" w:type="dxa"/>
          </w:tcPr>
          <w:p w:rsidR="00506AAA" w:rsidRPr="00506AAA" w:rsidRDefault="001764F6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6D2A24">
              <w:rPr>
                <w:rFonts w:ascii="Times New Roman" w:hAnsi="Times New Roman" w:cs="Times New Roman"/>
                <w:sz w:val="24"/>
                <w:szCs w:val="24"/>
              </w:rPr>
              <w:t>78377008</w:t>
            </w:r>
          </w:p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poslediplom@mail.ru</w:t>
            </w:r>
          </w:p>
        </w:tc>
      </w:tr>
      <w:tr w:rsidR="00506AAA" w:rsidTr="007E0040">
        <w:trPr>
          <w:trHeight w:val="330"/>
        </w:trPr>
        <w:tc>
          <w:tcPr>
            <w:tcW w:w="524" w:type="dxa"/>
          </w:tcPr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91" w:type="dxa"/>
          </w:tcPr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Степанова Ирина Станиславовна</w:t>
            </w:r>
          </w:p>
        </w:tc>
        <w:tc>
          <w:tcPr>
            <w:tcW w:w="1878" w:type="dxa"/>
          </w:tcPr>
          <w:p w:rsidR="00506AAA" w:rsidRPr="00506AAA" w:rsidRDefault="001764F6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2982" w:type="dxa"/>
          </w:tcPr>
          <w:p w:rsidR="001764F6" w:rsidRPr="00506AAA" w:rsidRDefault="001764F6" w:rsidP="00176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87051321079</w:t>
            </w:r>
          </w:p>
          <w:p w:rsid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poslediplom@mail.ru</w:t>
            </w:r>
          </w:p>
        </w:tc>
      </w:tr>
      <w:tr w:rsidR="00506AAA" w:rsidTr="007E0040">
        <w:trPr>
          <w:trHeight w:val="435"/>
        </w:trPr>
        <w:tc>
          <w:tcPr>
            <w:tcW w:w="524" w:type="dxa"/>
          </w:tcPr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</w:tcPr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Имантаева</w:t>
            </w:r>
            <w:proofErr w:type="spellEnd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Беримжановна</w:t>
            </w:r>
            <w:proofErr w:type="spellEnd"/>
          </w:p>
        </w:tc>
        <w:tc>
          <w:tcPr>
            <w:tcW w:w="1878" w:type="dxa"/>
          </w:tcPr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764F6" w:rsidRPr="00506AAA" w:rsidRDefault="001764F6" w:rsidP="00176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506AAA" w:rsidRP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87051321079</w:t>
            </w:r>
          </w:p>
          <w:p w:rsidR="00506AAA" w:rsidRDefault="00506AAA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poslediplom@mail.ru</w:t>
            </w:r>
          </w:p>
        </w:tc>
      </w:tr>
      <w:tr w:rsidR="007E0040" w:rsidTr="007E0040">
        <w:trPr>
          <w:trHeight w:val="435"/>
        </w:trPr>
        <w:tc>
          <w:tcPr>
            <w:tcW w:w="524" w:type="dxa"/>
          </w:tcPr>
          <w:p w:rsidR="007E0040" w:rsidRPr="007E0040" w:rsidRDefault="007E0040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1" w:type="dxa"/>
          </w:tcPr>
          <w:p w:rsidR="007E0040" w:rsidRPr="00506AAA" w:rsidRDefault="007E0040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Семеновна</w:t>
            </w:r>
          </w:p>
        </w:tc>
        <w:tc>
          <w:tcPr>
            <w:tcW w:w="1878" w:type="dxa"/>
          </w:tcPr>
          <w:p w:rsidR="007E0040" w:rsidRPr="00506AAA" w:rsidRDefault="007E0040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982" w:type="dxa"/>
          </w:tcPr>
          <w:p w:rsidR="001764F6" w:rsidRPr="00506AAA" w:rsidRDefault="001764F6" w:rsidP="00176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7E0040" w:rsidRPr="00506AAA" w:rsidRDefault="007E0040" w:rsidP="007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87051321079</w:t>
            </w:r>
          </w:p>
          <w:p w:rsidR="007E0040" w:rsidRPr="00506AAA" w:rsidRDefault="007E0040" w:rsidP="007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poslediplom@mail.ru</w:t>
            </w:r>
          </w:p>
        </w:tc>
      </w:tr>
      <w:tr w:rsidR="007E0040" w:rsidTr="007E0040">
        <w:trPr>
          <w:trHeight w:val="345"/>
        </w:trPr>
        <w:tc>
          <w:tcPr>
            <w:tcW w:w="524" w:type="dxa"/>
          </w:tcPr>
          <w:p w:rsidR="007E0040" w:rsidRPr="007E0040" w:rsidRDefault="007E0040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1" w:type="dxa"/>
          </w:tcPr>
          <w:p w:rsidR="007E0040" w:rsidRPr="007E0040" w:rsidRDefault="007E0040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Балкия</w:t>
            </w:r>
            <w:proofErr w:type="spellEnd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Самратовна</w:t>
            </w:r>
            <w:proofErr w:type="spellEnd"/>
          </w:p>
        </w:tc>
        <w:tc>
          <w:tcPr>
            <w:tcW w:w="1878" w:type="dxa"/>
          </w:tcPr>
          <w:p w:rsidR="007E0040" w:rsidRPr="007E0040" w:rsidRDefault="001764F6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2982" w:type="dxa"/>
          </w:tcPr>
          <w:p w:rsidR="001764F6" w:rsidRPr="00506AAA" w:rsidRDefault="001764F6" w:rsidP="00176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7E0040" w:rsidRPr="00506AAA" w:rsidRDefault="007E0040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87051321079</w:t>
            </w:r>
          </w:p>
          <w:p w:rsidR="007E0040" w:rsidRDefault="007E0040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poslediplom@mail.ru</w:t>
            </w:r>
          </w:p>
        </w:tc>
      </w:tr>
      <w:tr w:rsidR="006D2A24" w:rsidTr="007E0040">
        <w:trPr>
          <w:trHeight w:val="345"/>
        </w:trPr>
        <w:tc>
          <w:tcPr>
            <w:tcW w:w="524" w:type="dxa"/>
          </w:tcPr>
          <w:p w:rsidR="006D2A24" w:rsidRPr="007E0040" w:rsidRDefault="006D2A24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1" w:type="dxa"/>
          </w:tcPr>
          <w:p w:rsidR="006D2A24" w:rsidRPr="007E0040" w:rsidRDefault="006D2A24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Исергепова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Ботагоз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Искаковна</w:t>
            </w:r>
            <w:proofErr w:type="spellEnd"/>
          </w:p>
        </w:tc>
        <w:tc>
          <w:tcPr>
            <w:tcW w:w="1878" w:type="dxa"/>
          </w:tcPr>
          <w:p w:rsidR="006D2A24" w:rsidRDefault="006D2A24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982" w:type="dxa"/>
          </w:tcPr>
          <w:p w:rsidR="006D2A24" w:rsidRPr="00506AAA" w:rsidRDefault="006D2A24" w:rsidP="006D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6D2A24" w:rsidRPr="00506AAA" w:rsidRDefault="006D2A24" w:rsidP="006D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17661530</w:t>
            </w:r>
          </w:p>
          <w:p w:rsidR="006D2A24" w:rsidRDefault="006D2A24" w:rsidP="006D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poslediplom@mail.ru</w:t>
            </w:r>
          </w:p>
        </w:tc>
      </w:tr>
      <w:tr w:rsidR="007E0040" w:rsidTr="007E0040">
        <w:trPr>
          <w:trHeight w:val="390"/>
        </w:trPr>
        <w:tc>
          <w:tcPr>
            <w:tcW w:w="524" w:type="dxa"/>
          </w:tcPr>
          <w:p w:rsidR="007E0040" w:rsidRPr="007E0040" w:rsidRDefault="007E0040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1" w:type="dxa"/>
          </w:tcPr>
          <w:p w:rsidR="007E0040" w:rsidRPr="007E0040" w:rsidRDefault="007E0040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Усенбаевна</w:t>
            </w:r>
            <w:proofErr w:type="spellEnd"/>
          </w:p>
        </w:tc>
        <w:tc>
          <w:tcPr>
            <w:tcW w:w="1878" w:type="dxa"/>
          </w:tcPr>
          <w:p w:rsidR="007E0040" w:rsidRPr="007E0040" w:rsidRDefault="007E0040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982" w:type="dxa"/>
          </w:tcPr>
          <w:p w:rsidR="001764F6" w:rsidRPr="00506AAA" w:rsidRDefault="001764F6" w:rsidP="00176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7E0040" w:rsidRPr="007E0040" w:rsidRDefault="007E0040" w:rsidP="007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87051321079</w:t>
            </w:r>
          </w:p>
          <w:p w:rsidR="007E0040" w:rsidRPr="007E0040" w:rsidRDefault="00365726" w:rsidP="007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0040" w:rsidRPr="007E004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poslediplom@mail.ru</w:t>
              </w:r>
            </w:hyperlink>
          </w:p>
        </w:tc>
      </w:tr>
      <w:tr w:rsidR="007E0040" w:rsidTr="007E0040">
        <w:trPr>
          <w:trHeight w:val="390"/>
        </w:trPr>
        <w:tc>
          <w:tcPr>
            <w:tcW w:w="524" w:type="dxa"/>
          </w:tcPr>
          <w:p w:rsidR="007E0040" w:rsidRPr="007E0040" w:rsidRDefault="007E0040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1" w:type="dxa"/>
          </w:tcPr>
          <w:p w:rsidR="007E0040" w:rsidRPr="007E0040" w:rsidRDefault="001764F6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1878" w:type="dxa"/>
          </w:tcPr>
          <w:p w:rsidR="007E0040" w:rsidRPr="007E0040" w:rsidRDefault="007E0040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982" w:type="dxa"/>
          </w:tcPr>
          <w:p w:rsidR="001764F6" w:rsidRPr="00506AAA" w:rsidRDefault="001764F6" w:rsidP="00176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7E0040" w:rsidRPr="007E0040" w:rsidRDefault="007E0040" w:rsidP="007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87051321079</w:t>
            </w:r>
          </w:p>
          <w:p w:rsidR="007E0040" w:rsidRPr="007E0040" w:rsidRDefault="00365726" w:rsidP="007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0040" w:rsidRPr="007E004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poslediplom@mail.ru</w:t>
              </w:r>
            </w:hyperlink>
          </w:p>
        </w:tc>
      </w:tr>
      <w:tr w:rsidR="00823FF7" w:rsidTr="007E0040">
        <w:trPr>
          <w:trHeight w:val="390"/>
        </w:trPr>
        <w:tc>
          <w:tcPr>
            <w:tcW w:w="524" w:type="dxa"/>
          </w:tcPr>
          <w:p w:rsidR="00823FF7" w:rsidRPr="001249A6" w:rsidRDefault="000645C0" w:rsidP="00064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1" w:type="dxa"/>
          </w:tcPr>
          <w:p w:rsidR="00823FF7" w:rsidRPr="001249A6" w:rsidRDefault="00823FF7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Нурлыбаева Эльмира </w:t>
            </w:r>
            <w:r w:rsidR="001249A6" w:rsidRPr="001249A6">
              <w:rPr>
                <w:rFonts w:ascii="Times New Roman" w:hAnsi="Times New Roman" w:cs="Times New Roman"/>
                <w:sz w:val="24"/>
                <w:szCs w:val="24"/>
              </w:rPr>
              <w:t>Кадиркуловна</w:t>
            </w:r>
          </w:p>
        </w:tc>
        <w:tc>
          <w:tcPr>
            <w:tcW w:w="1878" w:type="dxa"/>
          </w:tcPr>
          <w:p w:rsidR="00823FF7" w:rsidRPr="001249A6" w:rsidRDefault="00823FF7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</w:t>
            </w:r>
          </w:p>
        </w:tc>
        <w:tc>
          <w:tcPr>
            <w:tcW w:w="2982" w:type="dxa"/>
          </w:tcPr>
          <w:p w:rsidR="001764F6" w:rsidRPr="00506AAA" w:rsidRDefault="001764F6" w:rsidP="00176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823FF7" w:rsidRPr="00506AAA" w:rsidRDefault="00823FF7" w:rsidP="00823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87051321079</w:t>
            </w:r>
          </w:p>
          <w:p w:rsidR="00823FF7" w:rsidRPr="00506AAA" w:rsidRDefault="00365726" w:rsidP="00823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3FF7" w:rsidRPr="002E68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poslediplom@mail.ru</w:t>
              </w:r>
            </w:hyperlink>
          </w:p>
        </w:tc>
      </w:tr>
    </w:tbl>
    <w:p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8A5" w:rsidRDefault="00BB08A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8A5" w:rsidRDefault="00BB08A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8A5" w:rsidRDefault="00BB08A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15" w:rsidRDefault="003C2215" w:rsidP="003C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15">
        <w:rPr>
          <w:rFonts w:ascii="Times New Roman" w:hAnsi="Times New Roman" w:cs="Times New Roman"/>
          <w:b/>
          <w:sz w:val="28"/>
          <w:szCs w:val="28"/>
        </w:rPr>
        <w:t>Организация учебного процесса</w:t>
      </w:r>
    </w:p>
    <w:p w:rsidR="00403CF4" w:rsidRDefault="00403CF4" w:rsidP="003C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F4" w:rsidRPr="00403CF4" w:rsidRDefault="00403CF4" w:rsidP="0040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 xml:space="preserve">резидентуры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реализуются 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институтом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в объеме, предусмотренном государственными общеобязательными стандартами образования по специальност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и «офтальмология, в том числе детская», п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редусмотренных законодательством Республики Казахстан и внутренними нормативными документами </w:t>
      </w:r>
      <w:r w:rsidR="001764F6">
        <w:rPr>
          <w:rFonts w:ascii="Times New Roman" w:eastAsia="Times New Roman" w:hAnsi="Times New Roman" w:cs="Times New Roman"/>
          <w:sz w:val="24"/>
          <w:szCs w:val="24"/>
        </w:rPr>
        <w:t>ТОО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7D1AFA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="007D1AFA">
        <w:rPr>
          <w:rFonts w:ascii="Times New Roman" w:eastAsia="Times New Roman" w:hAnsi="Times New Roman" w:cs="Times New Roman"/>
          <w:sz w:val="24"/>
          <w:szCs w:val="24"/>
        </w:rPr>
        <w:t xml:space="preserve"> ГБ».</w:t>
      </w:r>
    </w:p>
    <w:p w:rsidR="00667904" w:rsidRPr="00D34640" w:rsidRDefault="00403CF4" w:rsidP="00D3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764F6">
        <w:rPr>
          <w:rFonts w:ascii="Times New Roman" w:eastAsia="Times New Roman" w:hAnsi="Times New Roman" w:cs="Times New Roman"/>
          <w:b/>
          <w:bCs/>
          <w:sz w:val="24"/>
          <w:szCs w:val="24"/>
        </w:rPr>
        <w:t>ТОО</w:t>
      </w:r>
      <w:r w:rsidR="00667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667904">
        <w:rPr>
          <w:rFonts w:ascii="Times New Roman" w:eastAsia="Times New Roman" w:hAnsi="Times New Roman" w:cs="Times New Roman"/>
          <w:b/>
          <w:bCs/>
          <w:sz w:val="24"/>
          <w:szCs w:val="24"/>
        </w:rPr>
        <w:t>КазНИИ</w:t>
      </w:r>
      <w:proofErr w:type="spellEnd"/>
      <w:r w:rsidR="00667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ГБ»</w:t>
      </w:r>
      <w:r w:rsidRPr="0040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реализу</w:t>
      </w:r>
      <w:r w:rsid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03CF4">
        <w:rPr>
          <w:rFonts w:ascii="Times New Roman" w:eastAsia="Times New Roman" w:hAnsi="Times New Roman" w:cs="Times New Roman"/>
          <w:b/>
          <w:bCs/>
          <w:sz w:val="24"/>
          <w:szCs w:val="24"/>
        </w:rPr>
        <w:t>тся образовательн</w:t>
      </w:r>
      <w:r w:rsid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40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 w:rsid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D34640" w:rsidRP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667904" w:rsidRP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Резидентура, шифр </w:t>
      </w:r>
      <w:r w:rsidR="00D34640" w:rsidRP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667904" w:rsidRPr="00D34640">
        <w:rPr>
          <w:rFonts w:ascii="Times New Roman" w:hAnsi="Times New Roman"/>
          <w:b/>
          <w:shd w:val="clear" w:color="auto" w:fill="FFFFFF"/>
        </w:rPr>
        <w:t>R113700, сп</w:t>
      </w:r>
      <w:r w:rsidR="00BB08A5" w:rsidRPr="00D34640">
        <w:rPr>
          <w:rFonts w:ascii="Times New Roman" w:hAnsi="Times New Roman"/>
          <w:b/>
          <w:shd w:val="clear" w:color="auto" w:fill="FFFFFF"/>
        </w:rPr>
        <w:t>е</w:t>
      </w:r>
      <w:r w:rsidR="00667904" w:rsidRPr="00D34640">
        <w:rPr>
          <w:rFonts w:ascii="Times New Roman" w:hAnsi="Times New Roman"/>
          <w:b/>
          <w:shd w:val="clear" w:color="auto" w:fill="FFFFFF"/>
        </w:rPr>
        <w:t>циальность «офтальмология, в том числе детская»</w:t>
      </w:r>
    </w:p>
    <w:p w:rsidR="00667904" w:rsidRDefault="00667904" w:rsidP="0066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Институт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у послевузовского образования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государственной лицензией на право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ведения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67904" w:rsidRDefault="00403CF4" w:rsidP="00667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Профессиональн</w:t>
      </w:r>
      <w:r w:rsidR="0066790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66790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667904">
        <w:rPr>
          <w:rFonts w:ascii="Times New Roman" w:eastAsia="Times New Roman" w:hAnsi="Times New Roman" w:cs="Times New Roman"/>
          <w:sz w:val="24"/>
          <w:szCs w:val="24"/>
        </w:rPr>
        <w:t>а резидентуры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="0066790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67904" w:rsidRPr="00A54077">
        <w:rPr>
          <w:rFonts w:ascii="Times New Roman" w:hAnsi="Times New Roman"/>
          <w:sz w:val="24"/>
          <w:szCs w:val="24"/>
        </w:rPr>
        <w:t>подготовк</w:t>
      </w:r>
      <w:r w:rsidR="00667904">
        <w:rPr>
          <w:rFonts w:ascii="Times New Roman" w:hAnsi="Times New Roman"/>
          <w:sz w:val="24"/>
          <w:szCs w:val="24"/>
        </w:rPr>
        <w:t>у</w:t>
      </w:r>
      <w:r w:rsidR="00667904" w:rsidRPr="00A54077">
        <w:rPr>
          <w:rFonts w:ascii="Times New Roman" w:hAnsi="Times New Roman"/>
          <w:sz w:val="24"/>
          <w:szCs w:val="24"/>
        </w:rPr>
        <w:t xml:space="preserve"> конкурентоспособных, </w:t>
      </w:r>
      <w:proofErr w:type="spellStart"/>
      <w:r w:rsidR="00667904" w:rsidRPr="00A54077">
        <w:rPr>
          <w:rFonts w:ascii="Times New Roman" w:hAnsi="Times New Roman"/>
          <w:sz w:val="24"/>
          <w:szCs w:val="24"/>
        </w:rPr>
        <w:t>иновационно</w:t>
      </w:r>
      <w:proofErr w:type="spellEnd"/>
      <w:r w:rsidR="00667904" w:rsidRPr="00A54077">
        <w:rPr>
          <w:rFonts w:ascii="Times New Roman" w:hAnsi="Times New Roman"/>
          <w:sz w:val="24"/>
          <w:szCs w:val="24"/>
        </w:rPr>
        <w:t xml:space="preserve">-мыслящих и патриотически воспитанных специалистов, соответствующих современным отечественным и международным критериям, а также </w:t>
      </w:r>
      <w:r w:rsidR="00667904">
        <w:rPr>
          <w:rFonts w:ascii="Times New Roman" w:hAnsi="Times New Roman"/>
          <w:sz w:val="24"/>
          <w:szCs w:val="24"/>
        </w:rPr>
        <w:t xml:space="preserve">на </w:t>
      </w:r>
      <w:r w:rsidR="00667904" w:rsidRPr="00A54077">
        <w:rPr>
          <w:rFonts w:ascii="Times New Roman" w:hAnsi="Times New Roman"/>
          <w:sz w:val="24"/>
          <w:szCs w:val="24"/>
        </w:rPr>
        <w:t>создани</w:t>
      </w:r>
      <w:r w:rsidR="00667904">
        <w:rPr>
          <w:rFonts w:ascii="Times New Roman" w:hAnsi="Times New Roman"/>
          <w:sz w:val="24"/>
          <w:szCs w:val="24"/>
        </w:rPr>
        <w:t>е</w:t>
      </w:r>
      <w:r w:rsidR="00667904" w:rsidRPr="00A54077">
        <w:rPr>
          <w:rFonts w:ascii="Times New Roman" w:hAnsi="Times New Roman"/>
          <w:sz w:val="24"/>
          <w:szCs w:val="24"/>
        </w:rPr>
        <w:t xml:space="preserve"> элитной научно-интеллектуальной и информационно-культурной среды, способствующей всемерному экономическому росту и процветанию РК. </w:t>
      </w:r>
    </w:p>
    <w:p w:rsidR="00667904" w:rsidRPr="00403CF4" w:rsidRDefault="00667904" w:rsidP="0066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</w:t>
      </w:r>
      <w:r w:rsidR="00BB08A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нчании резидентуры специалисту выдается свидетельство об окончании резидентуры.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CF4" w:rsidRPr="00403CF4" w:rsidRDefault="00403CF4" w:rsidP="00FC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учебного процесса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</w:t>
      </w:r>
      <w:r w:rsidR="00FC02D7">
        <w:rPr>
          <w:rFonts w:ascii="Times New Roman" w:eastAsia="Times New Roman" w:hAnsi="Times New Roman" w:cs="Times New Roman"/>
          <w:sz w:val="24"/>
          <w:szCs w:val="24"/>
        </w:rPr>
        <w:t>институтом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на основе государственных общеобязательных стандартов образования, типовых учебных планов, утверждаемых уполномоченным государственным органом в области образования, и типовых профессиональных учебных программ, утверждаемых уполномоченным государственным органом в области здравоохранения.</w:t>
      </w:r>
    </w:p>
    <w:p w:rsidR="00403CF4" w:rsidRPr="00403CF4" w:rsidRDefault="00403CF4" w:rsidP="00FC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Объем и содержание учебных программ устанавливаются соответствующими государственными общеобязательными стандартами образования и реализуются через рабочие учебные планы, индивидуальные учебные планы и рабочие программы дисциплин.</w:t>
      </w:r>
    </w:p>
    <w:p w:rsidR="00403CF4" w:rsidRDefault="00403CF4" w:rsidP="00FE4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Срок освоения профессиональных учебных программ высшего образования определяется государственными общеобязательными стандартами высшего образования. </w:t>
      </w:r>
    </w:p>
    <w:p w:rsidR="00FE415A" w:rsidRDefault="00FE415A" w:rsidP="00FE4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программы резидентуры</w:t>
      </w:r>
    </w:p>
    <w:p w:rsidR="00BB08A5" w:rsidRDefault="00BB08A5" w:rsidP="006A3E36">
      <w:pPr>
        <w:pStyle w:val="a7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Pr="00D0724A">
        <w:rPr>
          <w:rFonts w:ascii="Times New Roman" w:hAnsi="Times New Roman"/>
          <w:sz w:val="24"/>
          <w:szCs w:val="24"/>
        </w:rPr>
        <w:t>Офтальмология</w:t>
      </w:r>
      <w:r>
        <w:rPr>
          <w:rFonts w:ascii="Times New Roman" w:hAnsi="Times New Roman"/>
          <w:sz w:val="24"/>
          <w:szCs w:val="24"/>
        </w:rPr>
        <w:t xml:space="preserve">, в том числе детская» представляет собой </w:t>
      </w:r>
      <w:r w:rsidRPr="00D0724A">
        <w:rPr>
          <w:rFonts w:ascii="Times New Roman" w:hAnsi="Times New Roman"/>
          <w:sz w:val="24"/>
          <w:szCs w:val="24"/>
        </w:rPr>
        <w:t xml:space="preserve">систему диагностических и лечебных мероприятий, направленных на реабилитацию пациентов </w:t>
      </w:r>
      <w:proofErr w:type="gramStart"/>
      <w:r w:rsidRPr="00D0724A">
        <w:rPr>
          <w:rFonts w:ascii="Times New Roman" w:hAnsi="Times New Roman"/>
          <w:sz w:val="24"/>
          <w:szCs w:val="24"/>
        </w:rPr>
        <w:t>с</w:t>
      </w:r>
      <w:proofErr w:type="gramEnd"/>
      <w:r w:rsidR="00B53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различной </w:t>
      </w:r>
      <w:proofErr w:type="spellStart"/>
      <w:r>
        <w:rPr>
          <w:rFonts w:ascii="Times New Roman" w:hAnsi="Times New Roman"/>
          <w:sz w:val="24"/>
          <w:szCs w:val="24"/>
        </w:rPr>
        <w:t>офтальмопатологией</w:t>
      </w:r>
      <w:proofErr w:type="spellEnd"/>
      <w:r>
        <w:rPr>
          <w:rFonts w:ascii="Times New Roman" w:hAnsi="Times New Roman"/>
          <w:sz w:val="24"/>
          <w:szCs w:val="24"/>
        </w:rPr>
        <w:t>. Состоит из следующих дисциплин</w:t>
      </w:r>
      <w:r w:rsidRPr="00396831">
        <w:rPr>
          <w:rFonts w:ascii="Times New Roman" w:hAnsi="Times New Roman"/>
          <w:sz w:val="24"/>
          <w:szCs w:val="24"/>
        </w:rPr>
        <w:t>:</w:t>
      </w:r>
    </w:p>
    <w:p w:rsidR="00BB08A5" w:rsidRPr="00B13C6A" w:rsidRDefault="00BB08A5" w:rsidP="00BB08A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color w:val="1E1E1E"/>
          <w:sz w:val="24"/>
          <w:szCs w:val="24"/>
        </w:rPr>
      </w:pPr>
      <w:r w:rsidRPr="00B13C6A">
        <w:rPr>
          <w:rFonts w:ascii="Times New Roman" w:hAnsi="Times New Roman" w:cs="Times New Roman"/>
          <w:sz w:val="24"/>
          <w:szCs w:val="24"/>
        </w:rPr>
        <w:t>Модель у</w:t>
      </w:r>
      <w:r w:rsidRPr="00B13C6A">
        <w:rPr>
          <w:rFonts w:ascii="Times New Roman" w:hAnsi="Times New Roman" w:cs="Times New Roman"/>
          <w:color w:val="1E1E1E"/>
          <w:sz w:val="24"/>
          <w:szCs w:val="24"/>
        </w:rPr>
        <w:t>чебной программы по медицинским специальностям резидентуры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99"/>
        <w:gridCol w:w="4699"/>
      </w:tblGrid>
      <w:tr w:rsidR="00BB08A5" w:rsidRPr="00B13C6A" w:rsidTr="00B13C6A">
        <w:trPr>
          <w:trHeight w:val="30"/>
          <w:tblHeader/>
        </w:trPr>
        <w:tc>
          <w:tcPr>
            <w:tcW w:w="243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 и видов деятельности 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Объем академических часов (кредитов)</w:t>
            </w:r>
          </w:p>
        </w:tc>
      </w:tr>
      <w:tr w:rsidR="00BB08A5" w:rsidRPr="00B13C6A" w:rsidTr="00B13C6A">
        <w:trPr>
          <w:trHeight w:val="30"/>
          <w:tblHeader/>
        </w:trPr>
        <w:tc>
          <w:tcPr>
            <w:tcW w:w="243" w:type="pct"/>
            <w:vMerge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 xml:space="preserve">3 года обучения </w:t>
            </w:r>
          </w:p>
        </w:tc>
      </w:tr>
      <w:tr w:rsidR="00BB08A5" w:rsidRPr="00B13C6A" w:rsidTr="00B13C6A">
        <w:trPr>
          <w:trHeight w:val="223"/>
          <w:tblHeader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8A5" w:rsidRPr="00B13C6A" w:rsidTr="00B13C6A">
        <w:trPr>
          <w:trHeight w:val="223"/>
          <w:tblHeader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bCs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C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6120/204</w:t>
            </w:r>
          </w:p>
        </w:tc>
      </w:tr>
      <w:tr w:rsidR="00BB08A5" w:rsidRPr="00FE7AA5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Обязательный компонент (</w:t>
            </w:r>
            <w:proofErr w:type="gramStart"/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5880</w:t>
            </w: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  <w:tr w:rsidR="00BB08A5" w:rsidRPr="00FE7AA5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Компонент по выбору (КВ)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tabs>
                <w:tab w:val="left" w:pos="285"/>
                <w:tab w:val="center" w:pos="7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240/8</w:t>
            </w:r>
          </w:p>
        </w:tc>
      </w:tr>
      <w:tr w:rsidR="00BB08A5" w:rsidRPr="00FE7AA5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(ПА)*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08A5" w:rsidRPr="00FE7AA5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(ИА)*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08A5" w:rsidRPr="00FE7AA5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</w:tr>
    </w:tbl>
    <w:p w:rsidR="00BB08A5" w:rsidRPr="00FE7AA5" w:rsidRDefault="00BB08A5" w:rsidP="00BB08A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color w:val="1E1E1E"/>
          <w:sz w:val="24"/>
          <w:szCs w:val="24"/>
        </w:rPr>
      </w:pPr>
    </w:p>
    <w:p w:rsidR="00BB08A5" w:rsidRPr="00B13C6A" w:rsidRDefault="00BB08A5" w:rsidP="00BB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6A">
        <w:rPr>
          <w:rFonts w:ascii="Times New Roman" w:hAnsi="Times New Roman" w:cs="Times New Roman"/>
          <w:sz w:val="24"/>
          <w:szCs w:val="24"/>
        </w:rPr>
        <w:t xml:space="preserve">Примечание: * </w:t>
      </w:r>
      <w:proofErr w:type="gramStart"/>
      <w:r w:rsidRPr="00B13C6A">
        <w:rPr>
          <w:rFonts w:ascii="Times New Roman" w:hAnsi="Times New Roman" w:cs="Times New Roman"/>
          <w:sz w:val="24"/>
          <w:szCs w:val="24"/>
        </w:rPr>
        <w:t>Количество академических часов (кредитов), выделяемых на промежуточную и итоговую аттестации, входят в общую трудоемкость</w:t>
      </w:r>
      <w:proofErr w:type="gramEnd"/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040"/>
        <w:gridCol w:w="4621"/>
        <w:gridCol w:w="8"/>
        <w:gridCol w:w="1633"/>
        <w:gridCol w:w="8"/>
        <w:gridCol w:w="1492"/>
      </w:tblGrid>
      <w:tr w:rsidR="00B13C6A" w:rsidRPr="00B13C6A" w:rsidTr="00B13C6A">
        <w:trPr>
          <w:trHeight w:val="34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13C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3C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40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B13C6A">
              <w:rPr>
                <w:rFonts w:ascii="Times New Roman" w:hAnsi="Times New Roman"/>
                <w:sz w:val="24"/>
                <w:szCs w:val="24"/>
              </w:rPr>
              <w:t>дисцип</w:t>
            </w:r>
            <w:proofErr w:type="spellEnd"/>
          </w:p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C6A">
              <w:rPr>
                <w:rFonts w:ascii="Times New Roman" w:hAnsi="Times New Roman"/>
                <w:sz w:val="24"/>
                <w:szCs w:val="24"/>
              </w:rPr>
              <w:t>лины</w:t>
            </w:r>
            <w:proofErr w:type="spellEnd"/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13C6A" w:rsidRPr="00B13C6A" w:rsidTr="00B13C6A">
        <w:trPr>
          <w:trHeight w:val="345"/>
          <w:jc w:val="center"/>
        </w:trPr>
        <w:tc>
          <w:tcPr>
            <w:tcW w:w="6430" w:type="dxa"/>
            <w:gridSpan w:val="3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Обязательныйкомпонент</w:t>
            </w:r>
            <w:proofErr w:type="spellEnd"/>
            <w:r w:rsidRPr="00B13C6A">
              <w:rPr>
                <w:b w:val="0"/>
                <w:sz w:val="22"/>
                <w:szCs w:val="22"/>
              </w:rPr>
              <w:t xml:space="preserve"> (ОК):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196</w:t>
            </w:r>
          </w:p>
        </w:tc>
        <w:tc>
          <w:tcPr>
            <w:tcW w:w="1500" w:type="dxa"/>
            <w:gridSpan w:val="2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5880</w:t>
            </w:r>
          </w:p>
        </w:tc>
      </w:tr>
      <w:tr w:rsidR="00B13C6A" w:rsidRPr="00B13C6A" w:rsidTr="00B13C6A">
        <w:trPr>
          <w:trHeight w:val="345"/>
          <w:jc w:val="center"/>
        </w:trPr>
        <w:tc>
          <w:tcPr>
            <w:tcW w:w="6438" w:type="dxa"/>
            <w:gridSpan w:val="4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Профилирующиедисциплины</w:t>
            </w:r>
            <w:proofErr w:type="spellEnd"/>
            <w:r w:rsidRPr="00B13C6A">
              <w:rPr>
                <w:b w:val="0"/>
                <w:sz w:val="22"/>
                <w:szCs w:val="22"/>
              </w:rPr>
              <w:t xml:space="preserve"> (ПД):</w:t>
            </w:r>
          </w:p>
        </w:tc>
        <w:tc>
          <w:tcPr>
            <w:tcW w:w="1641" w:type="dxa"/>
            <w:gridSpan w:val="2"/>
            <w:vAlign w:val="center"/>
          </w:tcPr>
          <w:p w:rsidR="00BB08A5" w:rsidRPr="00B13C6A" w:rsidRDefault="00BB08A5" w:rsidP="00B13C6A">
            <w:pPr>
              <w:pStyle w:val="-1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A" w:rsidRPr="00B13C6A" w:rsidTr="00B13C6A">
        <w:trPr>
          <w:trHeight w:val="279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ОftAP</w:t>
            </w:r>
            <w:proofErr w:type="spellEnd"/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 xml:space="preserve">Офтальмология амбулаторно-поликлиническая 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1830</w:t>
            </w:r>
          </w:p>
        </w:tc>
      </w:tr>
      <w:tr w:rsidR="00B13C6A" w:rsidRPr="00B13C6A" w:rsidTr="00B13C6A">
        <w:trPr>
          <w:trHeight w:val="279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ОftAP-1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амбулаторно-поликлиническая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B13C6A" w:rsidRPr="00B13C6A" w:rsidTr="00B13C6A">
        <w:trPr>
          <w:trHeight w:val="279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ОftAP-2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амбулаторно-поликлиническая2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</w:tr>
      <w:tr w:rsidR="00B13C6A" w:rsidRPr="00B13C6A" w:rsidTr="00B13C6A">
        <w:trPr>
          <w:trHeight w:val="279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ОftS</w:t>
            </w:r>
            <w:proofErr w:type="spellEnd"/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 xml:space="preserve">Офтальмология в стационаре 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</w:tr>
      <w:tr w:rsidR="00B13C6A" w:rsidRPr="00B13C6A" w:rsidTr="00B13C6A">
        <w:trPr>
          <w:trHeight w:val="252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ОftS</w:t>
            </w:r>
            <w:proofErr w:type="spellEnd"/>
            <w:r w:rsidRPr="00B13C6A">
              <w:rPr>
                <w:b w:val="0"/>
                <w:sz w:val="22"/>
                <w:szCs w:val="22"/>
                <w:lang w:val="ru-RU"/>
              </w:rPr>
              <w:t>-1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1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ОftS-2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2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ОftS-3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3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ОftS-4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4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ОftS-5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5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ОftS-6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6</w:t>
            </w:r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ОftS</w:t>
            </w:r>
            <w:proofErr w:type="spellEnd"/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C6A">
              <w:rPr>
                <w:rFonts w:ascii="Times New Roman" w:hAnsi="Times New Roman" w:cs="Times New Roman"/>
              </w:rPr>
              <w:t xml:space="preserve">Микрохирургия глаза </w:t>
            </w:r>
          </w:p>
        </w:tc>
        <w:tc>
          <w:tcPr>
            <w:tcW w:w="1641" w:type="dxa"/>
            <w:gridSpan w:val="2"/>
            <w:vAlign w:val="center"/>
          </w:tcPr>
          <w:p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19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BB08A5" w:rsidRPr="00B13C6A" w:rsidRDefault="00BB08A5" w:rsidP="00B13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13C6A">
              <w:rPr>
                <w:rFonts w:ascii="Times New Roman" w:hAnsi="Times New Roman" w:cs="Times New Roman"/>
                <w:bCs/>
              </w:rPr>
              <w:t xml:space="preserve">Всего </w:t>
            </w:r>
            <w:proofErr w:type="gramStart"/>
            <w:r w:rsidRPr="00B13C6A">
              <w:rPr>
                <w:rFonts w:ascii="Times New Roman" w:hAnsi="Times New Roman" w:cs="Times New Roman"/>
                <w:bCs/>
              </w:rPr>
              <w:t>ОК</w:t>
            </w:r>
            <w:proofErr w:type="gramEnd"/>
          </w:p>
        </w:tc>
        <w:tc>
          <w:tcPr>
            <w:tcW w:w="1641" w:type="dxa"/>
            <w:gridSpan w:val="2"/>
          </w:tcPr>
          <w:p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C6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5880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0" w:type="dxa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КВ</w:t>
            </w:r>
          </w:p>
        </w:tc>
        <w:tc>
          <w:tcPr>
            <w:tcW w:w="4629" w:type="dxa"/>
            <w:gridSpan w:val="2"/>
            <w:vAlign w:val="center"/>
          </w:tcPr>
          <w:p w:rsidR="00BB08A5" w:rsidRPr="00B13C6A" w:rsidRDefault="00BB08A5" w:rsidP="00B13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C6A">
              <w:rPr>
                <w:rFonts w:ascii="Times New Roman" w:hAnsi="Times New Roman" w:cs="Times New Roman"/>
              </w:rPr>
              <w:t>Компонент по выбору</w:t>
            </w:r>
          </w:p>
        </w:tc>
        <w:tc>
          <w:tcPr>
            <w:tcW w:w="1641" w:type="dxa"/>
            <w:gridSpan w:val="2"/>
            <w:vAlign w:val="center"/>
          </w:tcPr>
          <w:p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0" w:type="dxa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ПА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Промежуточная</w:t>
            </w:r>
            <w:proofErr w:type="spellEnd"/>
            <w:r w:rsidRPr="00B13C6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13C6A">
              <w:rPr>
                <w:b w:val="0"/>
                <w:sz w:val="22"/>
                <w:szCs w:val="22"/>
              </w:rPr>
              <w:t>аттестация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0" w:type="dxa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ИА</w:t>
            </w: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Итоговая</w:t>
            </w:r>
            <w:proofErr w:type="spellEnd"/>
            <w:r w:rsidRPr="00B13C6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13C6A">
              <w:rPr>
                <w:b w:val="0"/>
                <w:sz w:val="22"/>
                <w:szCs w:val="22"/>
              </w:rPr>
              <w:t>аттестация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13C6A" w:rsidRPr="00B13C6A" w:rsidTr="00B13C6A">
        <w:trPr>
          <w:trHeight w:val="285"/>
          <w:jc w:val="center"/>
        </w:trPr>
        <w:tc>
          <w:tcPr>
            <w:tcW w:w="769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629" w:type="dxa"/>
            <w:gridSpan w:val="2"/>
          </w:tcPr>
          <w:p w:rsidR="00BB08A5" w:rsidRPr="00B13C6A" w:rsidRDefault="00BB08A5" w:rsidP="00B13C6A">
            <w:pPr>
              <w:pStyle w:val="-1"/>
              <w:jc w:val="righ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210</w:t>
            </w:r>
          </w:p>
        </w:tc>
        <w:tc>
          <w:tcPr>
            <w:tcW w:w="1492" w:type="dxa"/>
          </w:tcPr>
          <w:p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</w:tr>
    </w:tbl>
    <w:p w:rsidR="00403CF4" w:rsidRPr="00403CF4" w:rsidRDefault="00403CF4" w:rsidP="00FE41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государственным органом в области здравоохранения. </w:t>
      </w:r>
    </w:p>
    <w:p w:rsidR="00403CF4" w:rsidRDefault="00403CF4" w:rsidP="00FE41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Подготовка специалистов в резидентуре осуществляется с целью обеспечения отрасли здравоохранения квалифицированными кадрами.</w:t>
      </w:r>
    </w:p>
    <w:p w:rsidR="00B13C6A" w:rsidRPr="00403CF4" w:rsidRDefault="00B13C6A" w:rsidP="00FE41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5A" w:rsidRDefault="00FE415A" w:rsidP="00FE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5A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</w:p>
    <w:p w:rsidR="00403CF4" w:rsidRPr="00403CF4" w:rsidRDefault="00403CF4" w:rsidP="00D25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Воспитательн</w:t>
      </w:r>
      <w:r w:rsidR="00D25311">
        <w:rPr>
          <w:rFonts w:ascii="Times New Roman" w:eastAsia="Times New Roman" w:hAnsi="Times New Roman" w:cs="Times New Roman"/>
          <w:sz w:val="24"/>
          <w:szCs w:val="24"/>
        </w:rPr>
        <w:t>ая работа в институте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D253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тся составляющей частью учебного процесса и направлен</w:t>
      </w:r>
      <w:r w:rsidR="00D253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обучающихся.</w:t>
      </w:r>
    </w:p>
    <w:p w:rsidR="00403CF4" w:rsidRPr="00403CF4" w:rsidRDefault="00403CF4" w:rsidP="00EE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 задачи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решаются соответствующ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 xml:space="preserve">ими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профессорско-преподавательским составом и администрацией </w:t>
      </w:r>
      <w:r w:rsidR="00B539BE">
        <w:rPr>
          <w:rFonts w:ascii="Times New Roman" w:eastAsia="Times New Roman" w:hAnsi="Times New Roman" w:cs="Times New Roman"/>
          <w:sz w:val="24"/>
          <w:szCs w:val="24"/>
        </w:rPr>
        <w:t>ТОО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EE7977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="00EE7977">
        <w:rPr>
          <w:rFonts w:ascii="Times New Roman" w:eastAsia="Times New Roman" w:hAnsi="Times New Roman" w:cs="Times New Roman"/>
          <w:sz w:val="24"/>
          <w:szCs w:val="24"/>
        </w:rPr>
        <w:t xml:space="preserve"> ГБ»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в ходе совместной учебной, научной, производственной и общественной деятельности обучающихся, преподавателей и работников.</w:t>
      </w:r>
    </w:p>
    <w:p w:rsidR="00EE7977" w:rsidRDefault="00403CF4" w:rsidP="00EE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br/>
      </w:r>
      <w:r w:rsidR="00EE7977" w:rsidRPr="00EE7977">
        <w:rPr>
          <w:rFonts w:ascii="Times New Roman" w:eastAsia="Times New Roman" w:hAnsi="Times New Roman" w:cs="Times New Roman"/>
          <w:b/>
          <w:sz w:val="24"/>
          <w:szCs w:val="24"/>
        </w:rPr>
        <w:t>Учебная работа</w:t>
      </w:r>
    </w:p>
    <w:p w:rsidR="00EE7977" w:rsidRDefault="00403CF4" w:rsidP="00EE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основные виды учебной работы: лекции, семинары, практические занятия, консультации, самостоятельная работа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 xml:space="preserve"> резидента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, самостоятельная работа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резидента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под руководством преподавателя.</w:t>
      </w:r>
    </w:p>
    <w:p w:rsidR="00403CF4" w:rsidRPr="00403CF4" w:rsidRDefault="00403CF4" w:rsidP="00EE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Основными языками обучения в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являются государственный и русский языки (в случаях, предусмотренных Государственным образовательным стандартом, либо образовательной программой, либо учебным планом, либо международным соглашением, либо договором возмездного оказания образовательных услуг), обучение может проводиться на английском и/или других языках.</w:t>
      </w:r>
    </w:p>
    <w:p w:rsidR="00403CF4" w:rsidRPr="00403CF4" w:rsidRDefault="00403CF4" w:rsidP="00EE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учебной работы (лекционных занятий, семинаров, практических занятий и других видов учебной работы) осуществляется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отделом последипломного образования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решениями Ученого совета и внутренними нормативными документами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CF4" w:rsidRPr="00403CF4" w:rsidRDefault="00403CF4" w:rsidP="0068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Лекционные занятия ведут, как правило, доктора наук, профессора, кандидаты наук, старшие преподаватели. Преподаватели провод</w:t>
      </w:r>
      <w:r w:rsidR="00684262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только семинары</w:t>
      </w:r>
      <w:r w:rsidR="006842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занятия</w:t>
      </w:r>
      <w:r w:rsidR="006842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3CF4" w:rsidRPr="00403CF4" w:rsidRDefault="00403CF4" w:rsidP="00C2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Для всех видов аудиторных занятий академический час устанавливается продолжительностью не менее 50 минут.</w:t>
      </w:r>
      <w:r w:rsidR="00C23A9E"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учебных занятий осуществляется в разрезе академических групп (семинары, практические занятия), подгрупп (по отдельным дисциплинам и видам занятий)</w:t>
      </w:r>
      <w:proofErr w:type="gramStart"/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03CF4" w:rsidRPr="00403CF4" w:rsidRDefault="001413F5" w:rsidP="00141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групп, подгрупп осуществляется в соответствии с решениями Ученого совета, внутренними нормативными документами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института 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>и установленным нормативами.</w:t>
      </w:r>
      <w:proofErr w:type="gramEnd"/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групп обучающихся осуществляется в соответствии 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proofErr w:type="gramEnd"/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заведующего отделом последипломного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образованеия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CF4" w:rsidRPr="00403CF4" w:rsidRDefault="00403CF4" w:rsidP="00ED2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В каждой группе распоряжением </w:t>
      </w:r>
      <w:r w:rsidR="00ED2802">
        <w:rPr>
          <w:rFonts w:ascii="Times New Roman" w:eastAsia="Times New Roman" w:hAnsi="Times New Roman" w:cs="Times New Roman"/>
          <w:sz w:val="24"/>
          <w:szCs w:val="24"/>
        </w:rPr>
        <w:t>Заведующего отделом последипломного образования назначается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староста из числа наиболее успевающих и дисциплинированных обучающихся, с учетом мнения группы или по результатам выборов старосты коллективом группы. Староста группы подчиняется непосредственно </w:t>
      </w:r>
      <w:r w:rsidR="00ED2802">
        <w:rPr>
          <w:rFonts w:ascii="Times New Roman" w:eastAsia="Times New Roman" w:hAnsi="Times New Roman" w:cs="Times New Roman"/>
          <w:sz w:val="24"/>
          <w:szCs w:val="24"/>
        </w:rPr>
        <w:t>заведующему отделом последипломного образования,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доводит до сведения </w:t>
      </w:r>
      <w:proofErr w:type="gramStart"/>
      <w:r w:rsidRPr="0040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своей группы все его распоряжения и указания. </w:t>
      </w:r>
    </w:p>
    <w:p w:rsidR="00403CF4" w:rsidRPr="00403CF4" w:rsidRDefault="00403CF4" w:rsidP="00F97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 обязанности старосты группы входит: 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персональный учет посещения обучающимися группы всех видов учебных занятий в журнале установленной формы; 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заведующему отделом последипломного</w:t>
      </w:r>
      <w:r w:rsidR="003B18D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бразования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ежемесячного отчета о неявке или опоздании обучающихся на занятия с указанием причин неявки, опоздания;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наблюдение за состоянием учебной дисциплины в группе на лекциях и практических занятиях, а также за сохранностью учебного оборудования и инвентаря; 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своевременная организация получения </w:t>
      </w:r>
      <w:proofErr w:type="gramStart"/>
      <w:r w:rsidRPr="00403C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группы учебной литературы; 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извещение обучающихся об изменениях, вносимых в расписание занятий;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администрации 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при проверке и оформлении зачетных книжек,  данных о среднем балле и коэффициенте к выдаче стипендии;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посещение заседаний и совещаний, проводимых 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взаимодействие с администрацией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кураторами, органами студенческого самоуправления для улучшения учеб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ной, научной, общественной жизни </w:t>
      </w:r>
      <w:proofErr w:type="gramStart"/>
      <w:r w:rsidRPr="0040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группы;</w:t>
      </w:r>
    </w:p>
    <w:p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организация обучающихся группы на общественно-полезные работы, на проведение и участие в культурно-массовых, физкультурно-оздоровительных и других мероприятиях.</w:t>
      </w:r>
    </w:p>
    <w:p w:rsidR="00403CF4" w:rsidRPr="00403CF4" w:rsidRDefault="00403CF4" w:rsidP="00F972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br/>
        <w:t>Староста группы имеет право:</w:t>
      </w:r>
    </w:p>
    <w:p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lastRenderedPageBreak/>
        <w:t>вносить администрации предложения о поощрении обучающихся группы либо о наложении на них взысканий;</w:t>
      </w:r>
    </w:p>
    <w:p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ходатайствовать о переводе обучающегося группы на индивидуальный учебный план, о переводе с платной формы обучения на грант;</w:t>
      </w:r>
    </w:p>
    <w:p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вносить предложения, направленные на совершенствование деятель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ности старосты группы;</w:t>
      </w:r>
    </w:p>
    <w:p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обращаться к руководителю учебного подразделения, в органы студенческого самоуправления с предложениями по совершенствованию учебно-воспитательного процесса, общественного питания, медицинского обслужи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вания и другими предложениями;</w:t>
      </w:r>
    </w:p>
    <w:p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получать необходимую для выполнения своих обязанностей инфор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мацию и содействие от администрации учебного подразделения, кафедр, органов студенческого самоуправления;</w:t>
      </w:r>
    </w:p>
    <w:p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на моральное и материальное поощрение в порядке, установленном настоящими Правилами и другими внутренними нормативными документами </w:t>
      </w:r>
      <w:r w:rsidR="0092558B">
        <w:rPr>
          <w:rFonts w:ascii="Times New Roman" w:eastAsia="Times New Roman" w:hAnsi="Times New Roman" w:cs="Times New Roman"/>
          <w:sz w:val="24"/>
          <w:szCs w:val="24"/>
        </w:rPr>
        <w:t>института.</w:t>
      </w:r>
    </w:p>
    <w:p w:rsidR="00403CF4" w:rsidRPr="00403CF4" w:rsidRDefault="00403CF4" w:rsidP="00925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За систематическое неисполнение и/или ненадлежащее исполнение обязанностей, к старосте группы могут быть применены меры дисциплинарного воздействия, предусмотренные настоящими Правилами, включая освобождение старосты от этих обязанностей. Администрации </w:t>
      </w:r>
      <w:r w:rsidR="0092558B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при принятии такого ре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шения, а также при назначении нового старосты необходимо учитывать мне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ние академической группы.</w:t>
      </w:r>
    </w:p>
    <w:p w:rsidR="00403CF4" w:rsidRDefault="00403CF4" w:rsidP="00925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Основными документами </w:t>
      </w:r>
      <w:r w:rsidR="0092558B">
        <w:rPr>
          <w:rFonts w:ascii="Times New Roman" w:eastAsia="Times New Roman" w:hAnsi="Times New Roman" w:cs="Times New Roman"/>
          <w:sz w:val="24"/>
          <w:szCs w:val="24"/>
        </w:rPr>
        <w:t>резидента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являются зачетная книжка</w:t>
      </w:r>
      <w:r w:rsidR="0092558B">
        <w:rPr>
          <w:rFonts w:ascii="Times New Roman" w:eastAsia="Times New Roman" w:hAnsi="Times New Roman" w:cs="Times New Roman"/>
          <w:sz w:val="24"/>
          <w:szCs w:val="24"/>
        </w:rPr>
        <w:t xml:space="preserve"> и портфолио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714E" w:rsidRDefault="0018714E" w:rsidP="00925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14E" w:rsidRPr="0018714E" w:rsidRDefault="0018714E" w:rsidP="001871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14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18714E"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proofErr w:type="gramEnd"/>
      <w:r w:rsidRPr="0018714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посещения учебных занятий</w:t>
      </w:r>
    </w:p>
    <w:p w:rsidR="005D6137" w:rsidRDefault="00403CF4" w:rsidP="005D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в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 расписанию в соответствии с рабочими учебными планами и программами. Учебные расписания составляются на каждый академический период и доводятся до сведения обучающихся не позднее, чем за 10 дней до его начала.</w:t>
      </w:r>
    </w:p>
    <w:p w:rsidR="00403CF4" w:rsidRPr="00403CF4" w:rsidRDefault="00403CF4" w:rsidP="005D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шестидневная учебная неделя. </w:t>
      </w:r>
    </w:p>
    <w:p w:rsidR="00403CF4" w:rsidRPr="00403CF4" w:rsidRDefault="00403CF4" w:rsidP="005D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С началом занятий во всех учебных и прилегающих к ним помещениях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 xml:space="preserve">института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должны быть обеспечены тишина и порядок, необходимые для нормального хода учебного процесса. </w:t>
      </w:r>
    </w:p>
    <w:p w:rsidR="00403CF4" w:rsidRPr="00403CF4" w:rsidRDefault="00403CF4" w:rsidP="005D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При нахождении на занятиях </w:t>
      </w:r>
      <w:proofErr w:type="gramStart"/>
      <w:r w:rsidRPr="00403C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обязаны:</w:t>
      </w:r>
    </w:p>
    <w:p w:rsidR="00403CF4" w:rsidRPr="00403CF4" w:rsidRDefault="00403CF4" w:rsidP="004A41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присутствовать на всех видах учебных занятий в белых халатах, а на учебных занятиях, проводимых в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>отделениях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 xml:space="preserve">операционных,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лабораториях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, дополнительно в колпаках, сменной обуви, защитной маске, а также пользоваться другими средствами индивидуальной защиты с учетом специфики деятельности клинической базы (лаборатории) в соответствии с указаниями преподавателя;</w:t>
      </w:r>
    </w:p>
    <w:p w:rsidR="00403CF4" w:rsidRPr="00403CF4" w:rsidRDefault="00403CF4" w:rsidP="004A41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не нарушать принятые этические нормы поведения, вставать при входе преподавателя в аудиторию для проведения занятий;</w:t>
      </w:r>
    </w:p>
    <w:p w:rsidR="00403CF4" w:rsidRPr="00403CF4" w:rsidRDefault="00403CF4" w:rsidP="004A41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отключать средства мобильной связи в период учебных занятий;</w:t>
      </w:r>
    </w:p>
    <w:p w:rsidR="00403CF4" w:rsidRPr="00403CF4" w:rsidRDefault="00403CF4" w:rsidP="004A41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использовать аудио – и видео – воспроизводящую аппаратуру только с разрешения преподавателя и администрации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учебного подразделения.</w:t>
      </w:r>
    </w:p>
    <w:p w:rsidR="00403CF4" w:rsidRDefault="00403CF4" w:rsidP="00B1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8D0" w:rsidRDefault="00FD68D0" w:rsidP="00B1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8D0" w:rsidRPr="00B13C6A" w:rsidRDefault="00FD68D0" w:rsidP="00FD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C6A">
        <w:rPr>
          <w:rFonts w:ascii="Times New Roman" w:hAnsi="Times New Roman" w:cs="Times New Roman"/>
          <w:b/>
          <w:sz w:val="24"/>
          <w:szCs w:val="24"/>
        </w:rPr>
        <w:t>Система контроля и оценки</w:t>
      </w:r>
    </w:p>
    <w:p w:rsidR="00446910" w:rsidRPr="00446910" w:rsidRDefault="00446910" w:rsidP="0075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910" w:rsidRPr="00446910" w:rsidRDefault="00446910" w:rsidP="00755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Система контроля учебных достижений </w:t>
      </w:r>
      <w:r w:rsidR="007550CA"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устан</w:t>
      </w:r>
      <w:r w:rsidR="00B53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7550CA">
        <w:rPr>
          <w:rFonts w:ascii="Times New Roman" w:eastAsia="Times New Roman" w:hAnsi="Times New Roman" w:cs="Times New Roman"/>
          <w:sz w:val="24"/>
          <w:szCs w:val="24"/>
        </w:rPr>
        <w:t xml:space="preserve">ена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уполномоченного государственного органа в области образования, и включает следующие формы:</w:t>
      </w:r>
      <w:proofErr w:type="gramEnd"/>
    </w:p>
    <w:p w:rsidR="00446910" w:rsidRPr="00446910" w:rsidRDefault="00446910" w:rsidP="004A41A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 Текущий контроль успеваемости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, - систематическая проверка знаний обучающихся, проводимая преподавателем на текущих занятиях согласно расписанию учебных занятий в соответствии с профессиональной учебной программой.</w:t>
      </w:r>
    </w:p>
    <w:p w:rsidR="00446910" w:rsidRPr="00446910" w:rsidRDefault="00446910" w:rsidP="004A41A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u w:val="single"/>
        </w:rPr>
        <w:t>Промежуточная аттестация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, - процедура, проводимая с целью оценки качества освоения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содержания части или всего объема одной учебной дисциплины после завершения ее изучения.</w:t>
      </w:r>
      <w:r w:rsidR="007550CA">
        <w:rPr>
          <w:rFonts w:ascii="Times New Roman" w:eastAsia="Times New Roman" w:hAnsi="Times New Roman" w:cs="Times New Roman"/>
          <w:sz w:val="24"/>
          <w:szCs w:val="24"/>
        </w:rPr>
        <w:t xml:space="preserve"> Проводится  2 раза в год.</w:t>
      </w:r>
    </w:p>
    <w:p w:rsidR="00446910" w:rsidRPr="00446910" w:rsidRDefault="00446910" w:rsidP="004A41A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u w:val="single"/>
        </w:rPr>
        <w:t>Итоговая государственная аттестация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, - процедура, проводимая с целью определения степени освоения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объема учебных дисциплин, предусмотренных государственным общеобязательным стандартом соответствующего уровня образования.</w:t>
      </w:r>
    </w:p>
    <w:p w:rsidR="005E4DBC" w:rsidRDefault="00446910" w:rsidP="005E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успеваемости, промежуточная и итоговая аттестация проводится с целью определения степени освоения </w:t>
      </w:r>
      <w:r w:rsidR="005E4DBC">
        <w:rPr>
          <w:rFonts w:ascii="Times New Roman" w:eastAsia="Times New Roman" w:hAnsi="Times New Roman" w:cs="Times New Roman"/>
          <w:sz w:val="24"/>
          <w:szCs w:val="24"/>
        </w:rPr>
        <w:t>резидентами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общеобязательного стандарта </w:t>
      </w:r>
      <w:r w:rsidR="005E4DBC">
        <w:rPr>
          <w:rFonts w:ascii="Times New Roman" w:eastAsia="Times New Roman" w:hAnsi="Times New Roman" w:cs="Times New Roman"/>
          <w:sz w:val="24"/>
          <w:szCs w:val="24"/>
        </w:rPr>
        <w:t>(ГОСО 201</w:t>
      </w:r>
      <w:r w:rsidR="00B13C6A">
        <w:rPr>
          <w:rFonts w:ascii="Times New Roman" w:eastAsia="Times New Roman" w:hAnsi="Times New Roman" w:cs="Times New Roman"/>
          <w:sz w:val="24"/>
          <w:szCs w:val="24"/>
        </w:rPr>
        <w:t>9</w:t>
      </w:r>
      <w:r w:rsidR="005E4D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46910" w:rsidRPr="00446910" w:rsidRDefault="00446910" w:rsidP="00347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Система контроля и оценки освоения обучающимися учебных дисциплин (методика расчета итоговых оценок по каждой дисциплине, рейтинг допуска, средний балл (GPA), требования к итоговой государственной аттестации) устанавливается в соответствии с действующим законодательством Республики Казахстан, настоящими Правилами, внутренними нормативными документами </w:t>
      </w:r>
      <w:r w:rsidR="00B13C6A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и доводится до сведения обучающихся деканом факультета (руководителем учебного подразделения) и заведующими кафедр.</w:t>
      </w:r>
      <w:proofErr w:type="gramEnd"/>
    </w:p>
    <w:p w:rsidR="00347511" w:rsidRPr="00347511" w:rsidRDefault="00347511" w:rsidP="003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910" w:rsidRDefault="00446910" w:rsidP="003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B33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Измерители и инструменты измерения знаний </w:t>
      </w:r>
      <w:r w:rsidR="00347511">
        <w:rPr>
          <w:rFonts w:ascii="Times New Roman" w:eastAsia="Times New Roman" w:hAnsi="Times New Roman" w:cs="Times New Roman"/>
          <w:b/>
          <w:bCs/>
          <w:sz w:val="24"/>
          <w:szCs w:val="24"/>
        </w:rPr>
        <w:t>резидентов</w:t>
      </w:r>
    </w:p>
    <w:p w:rsidR="00446910" w:rsidRPr="00446910" w:rsidRDefault="00347511" w:rsidP="003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оценки освоения </w:t>
      </w:r>
      <w:proofErr w:type="gramStart"/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 учебных дисциплин, применяются различные виды измерителей знаний, в том числе: конт</w:t>
      </w:r>
      <w:r>
        <w:rPr>
          <w:rFonts w:ascii="Times New Roman" w:eastAsia="Times New Roman" w:hAnsi="Times New Roman" w:cs="Times New Roman"/>
          <w:sz w:val="24"/>
          <w:szCs w:val="24"/>
        </w:rPr>
        <w:t>рольные вопросы, билеты, тесты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910" w:rsidRPr="00446910" w:rsidRDefault="00446910" w:rsidP="00347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качестве инструментов измерения знаний обучающихся выступает шкала оценок, которая основывается на </w:t>
      </w:r>
      <w:proofErr w:type="spellStart"/>
      <w:r w:rsidRPr="00446910"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-рейтинговой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буквенной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 соответствующим переводом в традиционную шкалу оценок.</w:t>
      </w:r>
    </w:p>
    <w:p w:rsidR="00446910" w:rsidRPr="00446910" w:rsidRDefault="00B13C6A" w:rsidP="00347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Бал</w:t>
      </w:r>
      <w:r w:rsidR="001D568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ьно</w:t>
      </w:r>
      <w:proofErr w:type="spellEnd"/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-рейтинговая буквенная система построена по </w:t>
      </w:r>
      <w:proofErr w:type="gramStart"/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одиннадцати-балльной</w:t>
      </w:r>
      <w:proofErr w:type="gramEnd"/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 шкале, включающей:</w:t>
      </w:r>
    </w:p>
    <w:p w:rsidR="00446910" w:rsidRPr="00446910" w:rsidRDefault="00446910" w:rsidP="004A41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оценки по буквенной системе, - буквы алфавита английского языка от A (наивысшая оценка) до F (наихудшая оценка) в зависимости от уровня знаний аттестуемого обучающегося;</w:t>
      </w:r>
    </w:p>
    <w:p w:rsidR="00446910" w:rsidRPr="00446910" w:rsidRDefault="00446910" w:rsidP="004A41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соответствующий им цифровой эквивалент баллов, - арабские цифры в десятичной системе исчисления от 4,0 до 1,0 - положительные оценки, 0 - неудовлетворительная оценка;</w:t>
      </w:r>
    </w:p>
    <w:p w:rsidR="00446910" w:rsidRPr="00446910" w:rsidRDefault="00446910" w:rsidP="004A41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процентное содержание оценки, - положительная оценка включает оценки от 50% до 100%, неудовлетворительная оценка от 0% до 49%;</w:t>
      </w:r>
    </w:p>
    <w:p w:rsidR="00446910" w:rsidRPr="00446910" w:rsidRDefault="00446910" w:rsidP="004A41A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традиционные оценки.</w:t>
      </w:r>
    </w:p>
    <w:p w:rsidR="00446910" w:rsidRPr="00446910" w:rsidRDefault="00446910" w:rsidP="00347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446910"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-рейтинговой буквенной системе оценки знаний обучающихся, уровень учебных достижений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по каждой дисциплине определяется итоговой оценкой.</w:t>
      </w:r>
    </w:p>
    <w:p w:rsidR="00446910" w:rsidRPr="00446910" w:rsidRDefault="00446910" w:rsidP="00347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Итоговая оценка по дисциплине, которая вносится в экзаменационную ведомость, зачетную книжку и приложение к диплому обучающегося по окончании им обучения, включает оценки текущей успеваемости и итогового контроля, и таким образом отражает результаты учебной работы обучающегося в течение всего академического периода. Оценка текущей успеваемости (рейтинга допуска) составляет 60% от итоговой оценки знаний по дисциплине, и оценка экзамена составляет 40% от итоговой оценки знаний по дисциплине. </w:t>
      </w:r>
    </w:p>
    <w:p w:rsidR="0070458E" w:rsidRDefault="0070458E" w:rsidP="0070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910" w:rsidRPr="00446910" w:rsidRDefault="00446910" w:rsidP="0070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B33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текущего контроля успеваемости.</w:t>
      </w:r>
    </w:p>
    <w:p w:rsidR="00446910" w:rsidRPr="00446910" w:rsidRDefault="00446910" w:rsidP="002F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Текущий контроль успеваемости обучающихся проводится </w:t>
      </w:r>
      <w:r w:rsidR="002F097E">
        <w:rPr>
          <w:rFonts w:ascii="Times New Roman" w:eastAsia="Times New Roman" w:hAnsi="Times New Roman" w:cs="Times New Roman"/>
          <w:sz w:val="24"/>
          <w:szCs w:val="24"/>
        </w:rPr>
        <w:t xml:space="preserve">институтом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самостоятельно по всем дисциплинам в соответствии с рабочим учебным планом, профессиональной учебной программой дисциплины и расписанием учебных занятий. </w:t>
      </w:r>
    </w:p>
    <w:p w:rsidR="00446910" w:rsidRPr="00446910" w:rsidRDefault="00446910" w:rsidP="002F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предусматривает различные виды контроля знаний (устный опрос, письменный контроль, тестирование, тренинги и другие) и предназначен для организации системной работы обучающихся в течение всего академического периода, своевременной сдачи ими всех видов самостоятельной работы в соответствии с календарно-тематическими планами по дисциплинам.</w:t>
      </w:r>
    </w:p>
    <w:p w:rsidR="00446910" w:rsidRPr="00446910" w:rsidRDefault="00446910" w:rsidP="002F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включает оценки:</w:t>
      </w:r>
    </w:p>
    <w:p w:rsidR="00446910" w:rsidRPr="00446910" w:rsidRDefault="00446910" w:rsidP="004A41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за выполнение заданий практических и семинарских занятий;</w:t>
      </w:r>
    </w:p>
    <w:p w:rsidR="00446910" w:rsidRPr="00446910" w:rsidRDefault="00446910" w:rsidP="004A41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за выполнение домашнего задания;</w:t>
      </w:r>
    </w:p>
    <w:p w:rsidR="00446910" w:rsidRPr="00446910" w:rsidRDefault="00446910" w:rsidP="004A41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за выполнения задания самостоятельной работы.</w:t>
      </w:r>
    </w:p>
    <w:p w:rsidR="00446910" w:rsidRPr="00446910" w:rsidRDefault="00446910" w:rsidP="002F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Все виды работ, предусмотренные рабочим учебным планом, должны быть выполнены </w:t>
      </w:r>
      <w:r w:rsidR="00C3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обучающимся до начала экзаменационной сессии.</w:t>
      </w:r>
    </w:p>
    <w:p w:rsidR="00446910" w:rsidRPr="00446910" w:rsidRDefault="00446910" w:rsidP="00A5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конце академического периода по текущим оценкам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итоговая оценка по дисциплине, которая вычисляется как средне-арифметическая из имеющихся оценок</w:t>
      </w:r>
      <w:r w:rsidR="00A5529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СРС.</w:t>
      </w:r>
    </w:p>
    <w:p w:rsidR="00446910" w:rsidRPr="00446910" w:rsidRDefault="00446910" w:rsidP="00BA5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академического периода отделом </w:t>
      </w:r>
      <w:r w:rsidR="00794358">
        <w:rPr>
          <w:rFonts w:ascii="Times New Roman" w:eastAsia="Times New Roman" w:hAnsi="Times New Roman" w:cs="Times New Roman"/>
          <w:sz w:val="24"/>
          <w:szCs w:val="24"/>
        </w:rPr>
        <w:t>последипломного образования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раз проводится рубежный контроль, который заключается в сборе информации об успеваемости обучающихся, согласно академическому календарю специальности.</w:t>
      </w:r>
    </w:p>
    <w:p w:rsidR="001663F2" w:rsidRDefault="00446910" w:rsidP="00166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6910" w:rsidRPr="00446910" w:rsidRDefault="00446910" w:rsidP="00FB33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промежуточной аттестации.</w:t>
      </w:r>
    </w:p>
    <w:p w:rsidR="00446910" w:rsidRPr="00446910" w:rsidRDefault="00446910" w:rsidP="00425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обучающихся в </w:t>
      </w:r>
      <w:r w:rsidR="00425A59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рабочим учебным планом, академическим календарем и профессиональными учебными программами, разработанными на основе государственных общеобязательных стандартов в форме сдачи экзаменов. </w:t>
      </w:r>
    </w:p>
    <w:p w:rsidR="00FC3C84" w:rsidRDefault="00446910" w:rsidP="00FC3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8E">
        <w:rPr>
          <w:rFonts w:ascii="Times New Roman" w:eastAsia="Times New Roman" w:hAnsi="Times New Roman" w:cs="Times New Roman"/>
          <w:sz w:val="24"/>
          <w:szCs w:val="24"/>
        </w:rPr>
        <w:t>Экзамены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 служат формой проверки учебных достижений обучающихся по всей профессиональной учебной программе дисциплины и преследуют цель оценить учебные достижения обучающихся за академический период, полученные теоретические знания, прочность усвояемости их, развитие творческого мышления, навыков самостоятельной работы, умение синтезировать полученные знания и их практического применения. </w:t>
      </w:r>
    </w:p>
    <w:p w:rsidR="0051639C" w:rsidRDefault="00446910" w:rsidP="00FC3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Экзамены провод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 одной из следующих форм: письменной, устной, в форме тестирования,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комбинированной форме.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 xml:space="preserve">Первым этапом проводится оценка портфолио и вторым этапом – оценка практических навыков (по </w:t>
      </w:r>
      <w:proofErr w:type="gramStart"/>
      <w:r w:rsidR="0051639C">
        <w:rPr>
          <w:rFonts w:ascii="Times New Roman" w:eastAsia="Times New Roman" w:hAnsi="Times New Roman" w:cs="Times New Roman"/>
          <w:sz w:val="24"/>
          <w:szCs w:val="24"/>
        </w:rPr>
        <w:t>чек-листам</w:t>
      </w:r>
      <w:proofErr w:type="gramEnd"/>
      <w:r w:rsidR="005163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46910" w:rsidRPr="00446910" w:rsidRDefault="00446910" w:rsidP="00B0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Расписание экзаменов составляется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, утверждается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директором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 xml:space="preserve"> или заместителем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по научной и клинической работе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, и доводится до сведения обучающихся и преподавателей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>заведующим отделом последипломного образования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не позднее, чем за две недели до начала экзаменационной сессии. </w:t>
      </w:r>
    </w:p>
    <w:p w:rsidR="00B05B62" w:rsidRDefault="00446910" w:rsidP="00B0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Периодичность и продолжительность промежуточной аттестации определяются в соответствии с рабочим учебным планом специальности и академическим календарем, утвержденным Ученым советом</w:t>
      </w:r>
      <w:r w:rsidR="00B05B62">
        <w:rPr>
          <w:rFonts w:ascii="Times New Roman" w:eastAsia="Times New Roman" w:hAnsi="Times New Roman" w:cs="Times New Roman"/>
          <w:sz w:val="24"/>
          <w:szCs w:val="24"/>
        </w:rPr>
        <w:t xml:space="preserve"> 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82B" w:rsidRDefault="00446910" w:rsidP="00B0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Период промежуточной аттестации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именуется экзаменационной сессией.</w:t>
      </w:r>
    </w:p>
    <w:p w:rsidR="00446910" w:rsidRPr="00446910" w:rsidRDefault="00446910" w:rsidP="00B0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Летняя экзаменационная сессия является переводной, по результатам которой издается приказ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о переводе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 курса на курс. </w:t>
      </w:r>
    </w:p>
    <w:p w:rsidR="00446910" w:rsidRPr="00446910" w:rsidRDefault="00446910" w:rsidP="00B4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Порядок оценки успеваемости обучающихся на экзамене, оформления экзаменационных ведомостей и иных документов, а также порядок пересдачи экзамена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определяются действующими Типовыми правилами проведения текущего контроля успеваемости, промежуточной и итоговой аттестации обучающихся, утвержденными уполномоченным органом в области образования, и внутренними нормативными документами </w:t>
      </w:r>
      <w:r w:rsidR="00B4382B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46910" w:rsidRPr="00446910" w:rsidRDefault="00446910" w:rsidP="003D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 должны сдать все экзамены в строгом соответствии с рабочим и индивидуальным учебным планом по утвержденным учебным программам дисциплины</w:t>
      </w:r>
      <w:r w:rsidR="003D5F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F3F" w:rsidRDefault="00446910" w:rsidP="003D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могут сдавать экзамены по дисциплинам дополнительных видов обучения,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сдачи которых вносятся в экзаменационную ведомость и в </w:t>
      </w:r>
      <w:proofErr w:type="spellStart"/>
      <w:r w:rsidRPr="00446910">
        <w:rPr>
          <w:rFonts w:ascii="Times New Roman" w:eastAsia="Times New Roman" w:hAnsi="Times New Roman" w:cs="Times New Roman"/>
          <w:sz w:val="24"/>
          <w:szCs w:val="24"/>
        </w:rPr>
        <w:t>транскрипт</w:t>
      </w:r>
      <w:proofErr w:type="spell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F3F" w:rsidRPr="003D5F3F" w:rsidRDefault="00446910" w:rsidP="003D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явке на экзамен обучающийся обязан иметь при себе зачетную книжку с отметкой о допуске к экзаменационной сессии. </w:t>
      </w:r>
    </w:p>
    <w:p w:rsidR="00446910" w:rsidRPr="00446910" w:rsidRDefault="00446910" w:rsidP="003D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К принятию экзаменов привле</w:t>
      </w:r>
      <w:r w:rsidR="003D5F3F">
        <w:rPr>
          <w:rFonts w:ascii="Times New Roman" w:eastAsia="Times New Roman" w:hAnsi="Times New Roman" w:cs="Times New Roman"/>
          <w:sz w:val="24"/>
          <w:szCs w:val="24"/>
        </w:rPr>
        <w:t xml:space="preserve">каются профессора и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старшие преподавате</w:t>
      </w:r>
      <w:r w:rsidR="003D5F3F">
        <w:rPr>
          <w:rFonts w:ascii="Times New Roman" w:eastAsia="Times New Roman" w:hAnsi="Times New Roman" w:cs="Times New Roman"/>
          <w:sz w:val="24"/>
          <w:szCs w:val="24"/>
        </w:rPr>
        <w:t xml:space="preserve">ли, а также </w:t>
      </w:r>
      <w:proofErr w:type="gramStart"/>
      <w:r w:rsidR="003D5F3F">
        <w:rPr>
          <w:rFonts w:ascii="Times New Roman" w:eastAsia="Times New Roman" w:hAnsi="Times New Roman" w:cs="Times New Roman"/>
          <w:sz w:val="24"/>
          <w:szCs w:val="24"/>
        </w:rPr>
        <w:t>заведующие</w:t>
      </w:r>
      <w:proofErr w:type="gramEnd"/>
      <w:r w:rsidR="003D5F3F">
        <w:rPr>
          <w:rFonts w:ascii="Times New Roman" w:eastAsia="Times New Roman" w:hAnsi="Times New Roman" w:cs="Times New Roman"/>
          <w:sz w:val="24"/>
          <w:szCs w:val="24"/>
        </w:rPr>
        <w:t xml:space="preserve"> клинических подразделений, кураторы.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Список экзаменаторов утверждается до начала экзаменационной сессии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Генеральным директором</w:t>
      </w:r>
      <w:r w:rsidR="003D5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910" w:rsidRPr="00446910" w:rsidRDefault="00446910" w:rsidP="0023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не согласные с результатами оценки экзамена, имеют право на апелляцию. Для этого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подает заявление на имя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не позднее следующего дня после проведения экзамена. Заявление, поданное позднее указанного срока, не рассматривается. Заявление рассматривает апелляционная комиссия, созданная распоряжением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. Как правило, в состав апелляционной комиссии входят: </w:t>
      </w:r>
      <w:r w:rsidR="00230E25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Правления по нау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чной и клинической работе</w:t>
      </w:r>
      <w:r w:rsidR="00230E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="00230E25">
        <w:rPr>
          <w:rFonts w:ascii="Times New Roman" w:eastAsia="Times New Roman" w:hAnsi="Times New Roman" w:cs="Times New Roman"/>
          <w:sz w:val="24"/>
          <w:szCs w:val="24"/>
        </w:rPr>
        <w:t>отделом последипломного образования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, экзаменатор по дисциплине.</w:t>
      </w:r>
    </w:p>
    <w:p w:rsidR="00446910" w:rsidRPr="00446910" w:rsidRDefault="00446910" w:rsidP="0023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перевода</w:t>
      </w:r>
      <w:proofErr w:type="gramEnd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обучающегося с курса на курс в </w:t>
      </w:r>
      <w:r w:rsidR="00230E25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институте</w:t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устанавливается переводной балл (</w:t>
      </w:r>
      <w:proofErr w:type="spellStart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Grade</w:t>
      </w:r>
      <w:proofErr w:type="spellEnd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Point</w:t>
      </w:r>
      <w:proofErr w:type="spellEnd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Average</w:t>
      </w:r>
      <w:proofErr w:type="spellEnd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GPA), который утверждается Ученым советом</w:t>
      </w:r>
      <w:r w:rsidR="00230E2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80180" w:rsidRDefault="00446910" w:rsidP="00B14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Переводной балл GPA определяется как средний балл успеваемости, - средневзвешенная оценка уровня учебных достижений обучающегося за один учебный год по выбранной программе (отношение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обучения).</w:t>
      </w:r>
    </w:p>
    <w:p w:rsidR="00446910" w:rsidRPr="00446910" w:rsidRDefault="00446910" w:rsidP="00B14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При расчете GPA оценки за дисциплины по дополнительному виду обучения не учитываются.</w:t>
      </w:r>
    </w:p>
    <w:p w:rsidR="00E7286E" w:rsidRDefault="00446910" w:rsidP="00E7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набравшие установленный уровень переводного балла переводятся на следующий 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 xml:space="preserve"> 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Обучающийся, не набравший установленного переводного балла, остается на повторный 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обучения на платной основе.</w:t>
      </w:r>
      <w:proofErr w:type="gramEnd"/>
      <w:r w:rsidR="00E72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br/>
        <w:t>Обучающийся, оставленный на повторный курс обучения, имеет право обучаться по ранее принятому индивидуальному учебному плану или сформировать новый индивидуальный учебный план, разработанный в установленном порядке. </w:t>
      </w:r>
    </w:p>
    <w:p w:rsidR="00E7286E" w:rsidRDefault="00446910" w:rsidP="00E7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Обучающийся, набравший переводной балл и переведенный на следующий курс обучения, при наличии академической задолженности, повторно изучает соответствующие дисциплины на платной основе и обязан ликвидировать академические задолженности в порядке и в сроки, установленные приказом администрации и внутренними нормативными документами 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>института.</w:t>
      </w:r>
    </w:p>
    <w:p w:rsidR="00E7286E" w:rsidRDefault="00446910" w:rsidP="00E7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 - обладатели образовательных грантов, оставленные на повторный курс обучения, лишаются образовательного гранта и продолжают свое дальнейшее обучение на платной основе.</w:t>
      </w:r>
    </w:p>
    <w:p w:rsidR="00446910" w:rsidRPr="00446910" w:rsidRDefault="00446910" w:rsidP="00E7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- обладатели образовательных грантов, набравшие переводной балл и переведенные на следующий </w:t>
      </w:r>
      <w:r w:rsidR="000A342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обучения, имеющие академические задолженности, не лишаясь образовательного гранта должны на платной основе повторно изучить соответствующие дисциплины и сдать по ним экзамен. </w:t>
      </w:r>
    </w:p>
    <w:p w:rsidR="00446910" w:rsidRPr="00446910" w:rsidRDefault="00446910" w:rsidP="000E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Обучающийся</w:t>
      </w:r>
      <w:proofErr w:type="gramEnd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имеющий академическую задолженность, обязан заключить с </w:t>
      </w:r>
      <w:r w:rsidR="000E158C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институтом</w:t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дополнительное соглашение к договору о предоставлении образовательных услуг о повторном прохождении дисциплин, по которым образовалась академическая задолженность, на платной основе.</w:t>
      </w:r>
    </w:p>
    <w:p w:rsidR="000E158C" w:rsidRDefault="00446910" w:rsidP="000E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Лицу, отчисленному из </w:t>
      </w:r>
      <w:r w:rsidR="000E158C">
        <w:rPr>
          <w:rFonts w:ascii="Times New Roman" w:eastAsia="Times New Roman" w:hAnsi="Times New Roman" w:cs="Times New Roman"/>
          <w:sz w:val="24"/>
          <w:szCs w:val="24"/>
        </w:rPr>
        <w:t>резидентуры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, выписывается Справка, выдаваемая гражданам, не завершившим образование, установленной формы, утвержденной приказом уполномоченного государственного органа в области образования. </w:t>
      </w:r>
    </w:p>
    <w:p w:rsidR="000E158C" w:rsidRDefault="000E158C" w:rsidP="0081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910" w:rsidRPr="00446910" w:rsidRDefault="00446910" w:rsidP="00813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81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b/>
          <w:sz w:val="24"/>
          <w:szCs w:val="24"/>
        </w:rPr>
        <w:t>не допускаются к экзамену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соответствующей дисциплине. </w:t>
      </w:r>
    </w:p>
    <w:p w:rsidR="00446910" w:rsidRPr="00446910" w:rsidRDefault="00446910" w:rsidP="0085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>, не набравшие установленный рейтинг допуска, не допускаются к экзамену по соответствующей дисциплине.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Критерии определения рейтинга допуска устанавливаются 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>институтом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813A2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B13C6A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по научной и клинической работе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0F4CAC">
        <w:rPr>
          <w:rFonts w:ascii="Times New Roman" w:eastAsia="Times New Roman" w:hAnsi="Times New Roman" w:cs="Times New Roman"/>
          <w:sz w:val="24"/>
          <w:szCs w:val="24"/>
        </w:rPr>
        <w:t>Генеральный директор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может в отдельных случаях (по болезни, семейным обстоятельствам, иным объективным причинам) разрешать обучающемуся сдачу экзаменационной сессии по индивидуальному графику.</w:t>
      </w:r>
      <w:proofErr w:type="gramEnd"/>
      <w:r w:rsidR="000F4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обучающийся должен обратиться в 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 письменным заявлением с приложением документов, подтверждающих уважительность причин.</w:t>
      </w:r>
    </w:p>
    <w:p w:rsidR="00446910" w:rsidRPr="00446910" w:rsidRDefault="00446910" w:rsidP="00855F9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 Организация и проведение итоговой аттестации.</w:t>
      </w:r>
    </w:p>
    <w:p w:rsidR="009E0F13" w:rsidRDefault="00446910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сроки, предусмотренные академическим календарем и рабочим учебным план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F13" w:rsidRDefault="00446910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Продолжительность итоговой государственной аттестации устанавливается сроком не менее чем 4 недели. Формы итоговой государственной аттестации определяются государственными общеобязательными стандартами образования.</w:t>
      </w:r>
    </w:p>
    <w:p w:rsidR="009E0F13" w:rsidRDefault="00446910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>резидентуры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форме комплексного экзамена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 xml:space="preserve"> (1 этап – тестирование,  2 этап – клинический экзамен «у постели больного»)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F13" w:rsidRDefault="00446910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комплексный экзамен по специальности входят дисциплины обязательного компонента цикла базовых и профилирующих дисциплин профессиональной учебной программы 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>резидентуры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910" w:rsidRPr="00446910" w:rsidRDefault="00C67649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разрабатывает тестовые задания, их виды (открытые, закрытые, комбинированные тесты) и технологию проведения тестирования. </w:t>
      </w:r>
    </w:p>
    <w:p w:rsidR="00446910" w:rsidRDefault="00446910" w:rsidP="00C67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 должны сдать государственны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экзамен в строгом соответствии с рабочим учебным планом и рабочими учебными программами. </w:t>
      </w:r>
    </w:p>
    <w:p w:rsidR="00446910" w:rsidRPr="00446910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К итоговой государственной аттестации допускаются обучающиеся, завершившие образовательный процесс в соответствии с требованиями учебного плана и учебных программ.</w:t>
      </w:r>
      <w:proofErr w:type="gramEnd"/>
    </w:p>
    <w:p w:rsidR="00803773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Основным критерием завершенности образовательного процесса является освоение обучающимися необходимого объема освоения теоретического курса обучения в соответствии с требованиями государственных общеобязательных стандартов образования, полное выполнение ими рабочего и индивидуального учебного плана в соответствии с требованиями ГОСО.</w:t>
      </w:r>
    </w:p>
    <w:p w:rsidR="00803773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Допуск к итоговой государственной аттестации обучающихся оформляется приказом </w:t>
      </w:r>
      <w:r w:rsidR="00490B0C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по списку обучающихся не позднее, чем за две недели до начала итоговой аттестации, и представляется в государственную аттестационную комиссию. </w:t>
      </w:r>
      <w:r w:rsidR="00803773" w:rsidRPr="0044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проведения итоговой государственной аттестации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создается государственна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я аттестационная комиссия (ГАК). </w:t>
      </w:r>
    </w:p>
    <w:p w:rsidR="00446910" w:rsidRPr="00446910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ГАК утверждается приказом </w:t>
      </w:r>
      <w:r w:rsidR="00490B0C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 состав ГАК на правах ее членов входят: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490B0C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по нау</w:t>
      </w:r>
      <w:r w:rsidR="00490B0C">
        <w:rPr>
          <w:rFonts w:ascii="Times New Roman" w:eastAsia="Times New Roman" w:hAnsi="Times New Roman" w:cs="Times New Roman"/>
          <w:sz w:val="24"/>
          <w:szCs w:val="24"/>
        </w:rPr>
        <w:t xml:space="preserve">чной и клинической работе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и заведующий отделом последипломного образования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 Остальные члены ГАК формируются:</w:t>
      </w:r>
    </w:p>
    <w:p w:rsidR="00446910" w:rsidRPr="00446910" w:rsidRDefault="00446910" w:rsidP="004A41A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специальностям докторантуры - лица с ученой степенью доктора наук, академической степенью доктора </w:t>
      </w:r>
      <w:proofErr w:type="spellStart"/>
      <w:r w:rsidRPr="00446910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Pr="00446910">
        <w:rPr>
          <w:rFonts w:ascii="Times New Roman" w:eastAsia="Times New Roman" w:hAnsi="Times New Roman" w:cs="Times New Roman"/>
          <w:sz w:val="24"/>
          <w:szCs w:val="24"/>
        </w:rPr>
        <w:t>/по данному профилю, соответствующие профилю выпускаемых специалистов, в том числе из зарубежной организации. </w:t>
      </w:r>
    </w:p>
    <w:p w:rsidR="00392C17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Количественный состав ГАК определяется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институтом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самостоятельно. Состав ГАК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, также состав </w:t>
      </w:r>
      <w:proofErr w:type="spellStart"/>
      <w:r w:rsidR="00803773">
        <w:rPr>
          <w:rFonts w:ascii="Times New Roman" w:eastAsia="Times New Roman" w:hAnsi="Times New Roman" w:cs="Times New Roman"/>
          <w:sz w:val="24"/>
          <w:szCs w:val="24"/>
        </w:rPr>
        <w:t>аппеляционной</w:t>
      </w:r>
      <w:proofErr w:type="spellEnd"/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приказом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 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ежегодно до 3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0 июня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 </w:t>
      </w:r>
    </w:p>
    <w:p w:rsidR="00446910" w:rsidRPr="00446910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Расписание работы ГАК утверждается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директором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и доводится до общего сведения не позднее, чем за две недели до начала ее работы.</w:t>
      </w:r>
    </w:p>
    <w:p w:rsidR="00446910" w:rsidRPr="00446910" w:rsidRDefault="00446910" w:rsidP="0026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Компетенция, порядок работы государственной аттестационной комиссии, порядок оформления ее заседаний, порядок проведения экзаменов, объявления результатов итоговой аттестации, порядок пересдачи экзамена и другие условия проведения итоговой государственной аттестации обучающихся, определяются действующими Типовыми правилами проведения текущего контроля успеваемости, промежуточной и итоговой аттестации обучающихся, утвержденными уполномоченным органом в области образования.</w:t>
      </w:r>
      <w:proofErr w:type="gramEnd"/>
    </w:p>
    <w:p w:rsidR="00FE2AE5" w:rsidRDefault="00446910" w:rsidP="0026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Пересдача государственных экзаменов лицам, получившим оценку «неудовлетворительно», в данный период итоговой государственной аттестации не допускается.</w:t>
      </w:r>
    </w:p>
    <w:p w:rsidR="00446910" w:rsidRPr="00446910" w:rsidRDefault="00446910" w:rsidP="0026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Повторная итоговая государственная аттестация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следующий период итоговой государственной аттестации только по тем ее формам, по которым в предыдущую аттестацию получена неудовлетворительная оценка.</w:t>
      </w:r>
    </w:p>
    <w:p w:rsidR="00446910" w:rsidRPr="00446910" w:rsidRDefault="00FE2AE5" w:rsidP="00FE2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Резиденты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, получившие при итоговой аттестации неудовлетворительную оценку, отчисляются из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резидентуры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института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 с выдачей Справки установленного образца. </w:t>
      </w:r>
    </w:p>
    <w:p w:rsidR="00446910" w:rsidRPr="00446910" w:rsidRDefault="00446910" w:rsidP="00E8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Документы, предоставленные в государственную аттестационную комиссию о состоянии здоровья после получения неудовлетворительной оценки, не рассматриваются. </w:t>
      </w:r>
    </w:p>
    <w:p w:rsidR="00446910" w:rsidRPr="00446910" w:rsidRDefault="00CE2704" w:rsidP="00CE2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Резиденту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, прошедшему итоговую аттестацию и подтвердившему усвоение соответствующей пр</w:t>
      </w:r>
      <w:r>
        <w:rPr>
          <w:rFonts w:ascii="Times New Roman" w:eastAsia="Times New Roman" w:hAnsi="Times New Roman" w:cs="Times New Roman"/>
          <w:sz w:val="24"/>
          <w:szCs w:val="24"/>
        </w:rPr>
        <w:t>офессиональной учебной программы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, решением государственной аттестационной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выдается свидетельство установленного образца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46910" w:rsidRPr="000748D3" w:rsidRDefault="00446910" w:rsidP="00363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8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Отдельные вопросы проведения контроля знаний и аттестации резидентов</w:t>
      </w:r>
      <w:r w:rsidR="003630F8" w:rsidRPr="000748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48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определяются Положением о резидентуре, </w:t>
      </w:r>
      <w:proofErr w:type="gramStart"/>
      <w:r w:rsidRPr="000748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утвержденными</w:t>
      </w:r>
      <w:proofErr w:type="gramEnd"/>
      <w:r w:rsidRPr="000748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уполномоченным государственным органом в области здравоохранения.</w:t>
      </w:r>
    </w:p>
    <w:p w:rsidR="00ED48A8" w:rsidRDefault="00ED48A8" w:rsidP="00074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7B6" w:rsidRPr="003000E5" w:rsidRDefault="002E1EA6" w:rsidP="0030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E5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3000E5" w:rsidRPr="003000E5" w:rsidRDefault="003000E5" w:rsidP="00300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основные виды учебных занятий: лекция, семинар, практическое занятие, самостоятельная работа, консультация,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другие виды работ.</w:t>
      </w:r>
    </w:p>
    <w:p w:rsidR="003000E5" w:rsidRPr="003000E5" w:rsidRDefault="003000E5" w:rsidP="00300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в </w:t>
      </w:r>
      <w:r w:rsidR="00ED48A8">
        <w:rPr>
          <w:rFonts w:ascii="Times New Roman" w:eastAsia="Times New Roman" w:hAnsi="Times New Roman" w:cs="Times New Roman"/>
          <w:sz w:val="24"/>
          <w:szCs w:val="24"/>
        </w:rPr>
        <w:t>ТОО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строгом соответствии с расписаниями занятий,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нау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чной и клинической работе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0E5" w:rsidRPr="003000E5" w:rsidRDefault="003000E5" w:rsidP="00300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Основным документом для учета посещаемости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занятий являются журналы (ведомости) учебных занятий, которые хранятся в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0E5" w:rsidRPr="003000E5" w:rsidRDefault="003000E5" w:rsidP="00300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 качества проведения занятий осуществляют руководящий состав 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, заведующ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>ий отделом последипломного образования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и, по их поручению, профессора 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 xml:space="preserve">отдела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наиболее опытные преподаватели.</w:t>
      </w:r>
    </w:p>
    <w:p w:rsidR="003000E5" w:rsidRPr="003000E5" w:rsidRDefault="003000E5" w:rsidP="00552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преподавателей</w:t>
      </w:r>
    </w:p>
    <w:p w:rsidR="003000E5" w:rsidRPr="003000E5" w:rsidRDefault="003000E5" w:rsidP="00552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Начало занятия определяется временем расписания занятий вне зависимости от количества присутствующих на лекции (групповом занятии) 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. При полном отсутствии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на занятии в течение 30 мин. после его начала преподаватель обязан доложить об этом в 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>отдел последипломного образования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 далее действовать по указанию руководства.</w:t>
      </w:r>
    </w:p>
    <w:p w:rsidR="003000E5" w:rsidRPr="003000E5" w:rsidRDefault="003000E5" w:rsidP="00552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>В ходе проведения всех видов учебных занятий преподаватель обязан принимать меры к недопущению: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нахождения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аудитории в верхней одежде (или ее наличия при себе);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хождений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аудитории и выхода из нее без разрешения преподавателя;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приема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пищи и воды;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ведения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посторонних разговоров и дел, мешающих проведению занятия;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-использования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мобильных телефонов и других звуковоспроизводящих устройств;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порчи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учебного оборудования и материалов, ТСО, мебели, учебников и учебных пособий и т.д.;</w:t>
      </w:r>
    </w:p>
    <w:p w:rsidR="003000E5" w:rsidRPr="003000E5" w:rsidRDefault="003000E5" w:rsidP="00552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Обязанности </w:t>
      </w:r>
      <w:r w:rsidR="005750A5">
        <w:rPr>
          <w:rFonts w:ascii="Times New Roman" w:eastAsia="Times New Roman" w:hAnsi="Times New Roman" w:cs="Times New Roman"/>
          <w:b/>
          <w:bCs/>
          <w:sz w:val="24"/>
          <w:szCs w:val="24"/>
        </w:rPr>
        <w:t>резидентов</w:t>
      </w:r>
    </w:p>
    <w:p w:rsidR="003000E5" w:rsidRPr="003000E5" w:rsidRDefault="003000E5" w:rsidP="00382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Посещение учебных занятий является обязательным для </w:t>
      </w:r>
      <w:r w:rsidR="003821CE"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всех форм обучения. В случае отсутствия на занятиях по уважительной причине </w:t>
      </w:r>
      <w:r w:rsidR="003821CE">
        <w:rPr>
          <w:rFonts w:ascii="Times New Roman" w:eastAsia="Times New Roman" w:hAnsi="Times New Roman" w:cs="Times New Roman"/>
          <w:sz w:val="24"/>
          <w:szCs w:val="24"/>
        </w:rPr>
        <w:t>резидент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должен предоставить директору института соответствующий документ.</w:t>
      </w:r>
    </w:p>
    <w:p w:rsidR="003000E5" w:rsidRPr="003000E5" w:rsidRDefault="003821CE" w:rsidP="00382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 xml:space="preserve">обязаны выполнять требования, предъявляемые к ним сотрудниками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 xml:space="preserve"> и профессорско-преподавательским составом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ТОО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0E5" w:rsidRPr="003000E5" w:rsidRDefault="00DA3323" w:rsidP="00DA33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 xml:space="preserve">обязаны занять свои места в аудитории до начала очередного занятия, соблюдать в ходе занятий учебную дисциплину. Во время проведения всех видов учебных занятий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резидентам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находиться в аудитории в верхней одежде (или иметь ее при себе);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принимать пищу и воду во время занятий;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ходить по аудитории, входить и выходить из нее без разрешения преподавателя;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вести разговоры, дела, мешающие проведению занятий;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пользоваться во время занятий мобильными телефонами и другими звуковоспроизводящими устройствами; </w:t>
      </w:r>
    </w:p>
    <w:p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осуществлять любые действия, способные привести к срыву занятия и нарушению учебной дисциплины.</w:t>
      </w:r>
    </w:p>
    <w:p w:rsidR="00DD75AC" w:rsidRDefault="003000E5" w:rsidP="00DD7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В ходе учебного процесса и участия в жизнедеятельности </w:t>
      </w:r>
      <w:r w:rsidR="00DA3323">
        <w:rPr>
          <w:rFonts w:ascii="Times New Roman" w:eastAsia="Times New Roman" w:hAnsi="Times New Roman" w:cs="Times New Roman"/>
          <w:sz w:val="24"/>
          <w:szCs w:val="24"/>
        </w:rPr>
        <w:t>института резиденты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должны проявлять высокую культуру поведения, уважение к преподавателям и сотрудникам 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, своим товарищам, бережно относиться  к материальному имуществу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ТОО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D75AC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="00DD75AC">
        <w:rPr>
          <w:rFonts w:ascii="Times New Roman" w:eastAsia="Times New Roman" w:hAnsi="Times New Roman" w:cs="Times New Roman"/>
          <w:sz w:val="24"/>
          <w:szCs w:val="24"/>
        </w:rPr>
        <w:t xml:space="preserve"> ГБ»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3000E5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. к интерьеру учебных корпусов, мебели, учебному оборудованию и материалам, а также полученной в библиотеке литературе. За порчу </w:t>
      </w:r>
      <w:r w:rsidR="005750A5" w:rsidRPr="003000E5">
        <w:rPr>
          <w:rFonts w:ascii="Times New Roman" w:eastAsia="Times New Roman" w:hAnsi="Times New Roman" w:cs="Times New Roman"/>
          <w:sz w:val="24"/>
          <w:szCs w:val="24"/>
        </w:rPr>
        <w:t>выше обозначенного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>резиденты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несут материальную и дисциплинарную ответственность.</w:t>
      </w:r>
    </w:p>
    <w:p w:rsidR="00C33FE0" w:rsidRDefault="003000E5" w:rsidP="00DD7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 организации учебного процесса и качества преподавания 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могут обращаться к 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>заведующему отделом последипломного образования</w:t>
      </w:r>
    </w:p>
    <w:p w:rsidR="00C33FE0" w:rsidRDefault="00C33FE0" w:rsidP="00C33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Слушатель резидентуры формирует портфолио в течение всего периода обучения. В него входят: </w:t>
      </w:r>
    </w:p>
    <w:p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1) Индивидуальный договор на обучение в резидентуре; </w:t>
      </w:r>
    </w:p>
    <w:p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lastRenderedPageBreak/>
        <w:t xml:space="preserve">2) Индивидуальный учебный план; </w:t>
      </w:r>
    </w:p>
    <w:p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3) Дополнения и изменения к индивидуальному учебному плану; </w:t>
      </w:r>
    </w:p>
    <w:p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4) Зачетная книжка; </w:t>
      </w:r>
    </w:p>
    <w:p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5) Ежемесячный отчет; </w:t>
      </w:r>
    </w:p>
    <w:p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6) Годовой отчет; </w:t>
      </w:r>
    </w:p>
    <w:p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7) Информация об учебных достижениях, за период обучения в резидентуре (оценочные формы, материалы, сертификаты, награды, программы конференций, оттиски публикаций, отзывы пациентов и др.); </w:t>
      </w:r>
    </w:p>
    <w:p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>8) Информация о предполагаемом трудоустройстве: рекомендательные письма, ходатайства. Система контроля и оценки учебных достижений слушателя резидентуры Текущий контроль успеваемости слушателей резидентуры «</w:t>
      </w:r>
      <w:proofErr w:type="spellStart"/>
      <w:r w:rsidRPr="0057363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57363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3FE0" w:rsidRDefault="00C33FE0" w:rsidP="00C33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Слушатели резидентуры, имеющие по объективным причинам по итогам рейтинга менее 50%, имеют право до начала экзамена по письменному разрешению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750A5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sz w:val="24"/>
          <w:szCs w:val="24"/>
        </w:rPr>
        <w:t>по нау</w:t>
      </w:r>
      <w:r w:rsidR="005750A5">
        <w:rPr>
          <w:rFonts w:ascii="Times New Roman" w:hAnsi="Times New Roman" w:cs="Times New Roman"/>
          <w:sz w:val="24"/>
          <w:szCs w:val="24"/>
        </w:rPr>
        <w:t>чной и клинической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CF5">
        <w:rPr>
          <w:rFonts w:ascii="Times New Roman" w:hAnsi="Times New Roman" w:cs="Times New Roman"/>
          <w:sz w:val="24"/>
          <w:szCs w:val="24"/>
        </w:rPr>
        <w:t xml:space="preserve">на индивидуальное прохождение рубежного контроля. </w:t>
      </w:r>
    </w:p>
    <w:p w:rsidR="00C33FE0" w:rsidRDefault="00C33FE0" w:rsidP="00C33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За несоблюдение учебной дисциплины (наличие пропусков аудиторных занятий /лекций, практических, семинарских и т.д. в объеме 25% и более от общего объема часов аудиторных занятий по дисциплине) слушатель резидентуры даже при положительной оценке рейтинга допуска не допускается к экзамену по данной дисциплине и обязан пройти платный семестр. </w:t>
      </w:r>
    </w:p>
    <w:p w:rsidR="00E03052" w:rsidRDefault="00E03052" w:rsidP="00C33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отсутствие резидента на занятиях без уважительной причины (3 дня и более), а также при отсутствии сдачи ежемесячного отчета в отдел последипломного образования до 25 числа каждого месяца выдача стипендии задерживается до ликвидации имеющихся задолженностей. </w:t>
      </w:r>
    </w:p>
    <w:p w:rsidR="000713B3" w:rsidRPr="000748D3" w:rsidRDefault="00C33FE0" w:rsidP="0007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Слушатель резидентуры имеет право на выбор языка сдачи экзамена (государственный, русский). </w:t>
      </w:r>
    </w:p>
    <w:p w:rsidR="000713B3" w:rsidRDefault="000713B3" w:rsidP="002E1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B3" w:rsidRDefault="000713B3" w:rsidP="002E1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B3" w:rsidRPr="000645C0" w:rsidRDefault="000713B3" w:rsidP="002E1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5C0">
        <w:rPr>
          <w:rFonts w:ascii="Times New Roman" w:hAnsi="Times New Roman" w:cs="Times New Roman"/>
          <w:b/>
          <w:sz w:val="24"/>
          <w:szCs w:val="24"/>
        </w:rPr>
        <w:t>Правила пользования библиотекой</w:t>
      </w:r>
    </w:p>
    <w:p w:rsidR="000713B3" w:rsidRPr="000645C0" w:rsidRDefault="000713B3" w:rsidP="007B7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6C7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 Библиотека организует выдачу читателям во временное пользование книг, газет, журналов и других материалов, имеющихся в библиотеке. </w:t>
      </w:r>
    </w:p>
    <w:p w:rsidR="001D3AA1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Читальный зал предоставляет литературу для пользования ею без права выноса. Для улучшения обслуживания </w:t>
      </w:r>
      <w:r w:rsidR="00AA48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резидентов </w:t>
      </w:r>
      <w:proofErr w:type="spellStart"/>
      <w:r w:rsidR="00AA4872">
        <w:rPr>
          <w:rFonts w:ascii="Times New Roman" w:eastAsia="Times New Roman" w:hAnsi="Times New Roman" w:cs="Times New Roman"/>
          <w:color w:val="222222"/>
          <w:sz w:val="24"/>
          <w:szCs w:val="24"/>
        </w:rPr>
        <w:t>КазНИИГБ</w:t>
      </w:r>
      <w:proofErr w:type="spellEnd"/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, не имеющих возможности по каким-либо причинам заниматься в читальных залах библиотеки, предусмотр</w:t>
      </w:r>
      <w:r w:rsidR="001D3AA1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ена выдача литературы на дом </w:t>
      </w:r>
      <w:r w:rsidR="00AA48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ограниченный срок </w:t>
      </w:r>
      <w:r w:rsidR="001D3AA1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под</w:t>
      </w:r>
      <w:r w:rsidR="00AA48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запись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D3AA1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Энциклопедии, справочники, диссертации, текущая периодика, редкие и ценные книги выдаются только для работы в читальных залах. Не подлежат выдаче на дом последние и единственные экземпляры со штампом «Обязательный экземпляр».</w:t>
      </w:r>
    </w:p>
    <w:p w:rsidR="001D3AA1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Читатели могут продлить срок пользования взятыми на дом книг, другими произведениями печати и иными материалами, если на них нет спроса со стороны других читателей.</w:t>
      </w:r>
    </w:p>
    <w:p w:rsidR="001D3AA1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получении книг, других произведений печати и иных материалов читатели тщательно просматривают издания и в случае обнаружения каких-либо дефектов сообщают об этом библиотекарю. Ответственность за порчу книг несет последний читатель, пользовавшийся изданием.</w:t>
      </w:r>
    </w:p>
    <w:p w:rsidR="00144046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Читатели, нарушающие правила пользования или причиняющие библиотеке ущерб, несут административную, гражданско-правовую (материальную) ответственность в формах, предусмотренных действующим законодательством, уставом и правилами пользования библиотекой.</w:t>
      </w:r>
    </w:p>
    <w:p w:rsidR="00144046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Читатели, ответственные за утрату или неумышленную порчу издания, заменяют их такими же изданиями, или их копиями, или изданиями, признанными библиотекой равноценными, а при невозможности замены – возмещают реальную рыночную стоимость.</w:t>
      </w:r>
    </w:p>
    <w:p w:rsidR="00B953EF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Право пользования библиотекой </w:t>
      </w:r>
      <w:r w:rsidR="005750A5">
        <w:rPr>
          <w:rFonts w:ascii="Times New Roman" w:eastAsia="Times New Roman" w:hAnsi="Times New Roman" w:cs="Times New Roman"/>
          <w:color w:val="222222"/>
          <w:sz w:val="24"/>
          <w:szCs w:val="24"/>
        </w:rPr>
        <w:t>ТОО</w:t>
      </w:r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КазНИИ</w:t>
      </w:r>
      <w:proofErr w:type="spellEnd"/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ГБ»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имеют </w:t>
      </w:r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резиденты,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преподаватели</w:t>
      </w:r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сотрудники </w:t>
      </w:r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института и слушатели циклов повышения квалификации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645C0" w:rsidRPr="000748D3" w:rsidRDefault="003676C7" w:rsidP="00074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При записи в библиотеку читатели должны ознакомиться с Правилами пользования и подтвердить обязательство об их выполнении своей подписью в читательском формуляре.</w:t>
      </w:r>
    </w:p>
    <w:p w:rsidR="000645C0" w:rsidRDefault="000645C0" w:rsidP="007B7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C0" w:rsidRPr="000645C0" w:rsidRDefault="000645C0" w:rsidP="007B7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3B3" w:rsidRDefault="00C85C68" w:rsidP="00322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73">
        <w:rPr>
          <w:rFonts w:ascii="Times New Roman" w:hAnsi="Times New Roman" w:cs="Times New Roman"/>
          <w:b/>
          <w:sz w:val="28"/>
          <w:szCs w:val="28"/>
        </w:rPr>
        <w:t>Перевод и восстановление</w:t>
      </w:r>
    </w:p>
    <w:p w:rsidR="00D46A36" w:rsidRPr="00D46A36" w:rsidRDefault="00D46A36" w:rsidP="00FB333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rPr>
          <w:rStyle w:val="af1"/>
        </w:rPr>
        <w:t>Общие положения</w:t>
      </w:r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Перевод </w:t>
      </w:r>
      <w:proofErr w:type="gramStart"/>
      <w:r w:rsidRPr="00D46A36">
        <w:t>обучающихся</w:t>
      </w:r>
      <w:proofErr w:type="gramEnd"/>
      <w:r w:rsidRPr="00D46A36">
        <w:t xml:space="preserve"> осуществляется </w:t>
      </w:r>
      <w:r>
        <w:t>на следующий год</w:t>
      </w:r>
      <w:r w:rsidRPr="00D46A36">
        <w:t>, из одной организации образования в другую, с одной специальности на другую.</w:t>
      </w:r>
    </w:p>
    <w:p w:rsidR="00D46A36" w:rsidRPr="00D46A36" w:rsidRDefault="00D46A36" w:rsidP="00787863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Заявления обучающихся о переводе и восстановлении рассматриваются </w:t>
      </w:r>
      <w:r w:rsidR="003C51CC">
        <w:t>Генеральным директором</w:t>
      </w:r>
      <w:r w:rsidRPr="00D46A36">
        <w:t xml:space="preserve"> в период летних каникул в течение пяти рабочих дней.</w:t>
      </w:r>
    </w:p>
    <w:p w:rsidR="00D46A36" w:rsidRPr="00D46A36" w:rsidRDefault="00D46A36" w:rsidP="00787863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Заявления </w:t>
      </w:r>
      <w:proofErr w:type="gramStart"/>
      <w:r w:rsidRPr="00D46A36">
        <w:t>обучающихся</w:t>
      </w:r>
      <w:proofErr w:type="gramEnd"/>
      <w:r w:rsidRPr="00D46A36">
        <w:t xml:space="preserve"> о переводе и восстановлении рассматриваются </w:t>
      </w:r>
      <w:r w:rsidR="003C51CC">
        <w:t>Генеральным директором</w:t>
      </w:r>
      <w:r w:rsidR="00787863">
        <w:t xml:space="preserve"> </w:t>
      </w:r>
      <w:r w:rsidRPr="00D46A36">
        <w:t xml:space="preserve"> до начала очередной экзаменационной сессии.</w:t>
      </w:r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При восстановлении и переводе обучающихся определяется разница в дисциплинах рабочих учебных планов, изученных ими за предыдущие академические периоды.</w:t>
      </w:r>
      <w:r w:rsidRPr="00D46A36">
        <w:br/>
        <w:t xml:space="preserve">Разница в дисциплинах определяется </w:t>
      </w:r>
      <w:r w:rsidR="00ED741D">
        <w:t>заведующим отделом последипломного образования</w:t>
      </w:r>
      <w:r w:rsidRPr="00D46A36">
        <w:t xml:space="preserve"> и регистрации на основе изученных </w:t>
      </w:r>
      <w:r w:rsidR="00ED741D">
        <w:t>резидентом</w:t>
      </w:r>
      <w:r w:rsidRPr="00D46A36">
        <w:t xml:space="preserve"> дисциплин, их программ и объемов, отраженных в </w:t>
      </w:r>
      <w:proofErr w:type="spellStart"/>
      <w:r w:rsidRPr="00D46A36">
        <w:t>транскрипте</w:t>
      </w:r>
      <w:proofErr w:type="spellEnd"/>
      <w:r w:rsidRPr="00D46A36">
        <w:t xml:space="preserve"> или в академической справке, выдаваемой гражданам, не завершившим образование.</w:t>
      </w:r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При восстановлении или переводе из зарубежной организации образования обучающийся должен </w:t>
      </w:r>
      <w:proofErr w:type="gramStart"/>
      <w:r w:rsidRPr="00D46A36">
        <w:t>предоставить документ</w:t>
      </w:r>
      <w:proofErr w:type="gramEnd"/>
      <w:r w:rsidRPr="00D46A36">
        <w:t xml:space="preserve"> об освоенных учебных программах</w:t>
      </w:r>
      <w:r w:rsidRPr="00D46A36">
        <w:rPr>
          <w:rStyle w:val="apple-converted-space"/>
          <w:i/>
          <w:iCs/>
        </w:rPr>
        <w:t> </w:t>
      </w:r>
      <w:r w:rsidRPr="00D46A36">
        <w:rPr>
          <w:rStyle w:val="af2"/>
        </w:rPr>
        <w:t xml:space="preserve">(академическая справка, </w:t>
      </w:r>
      <w:proofErr w:type="spellStart"/>
      <w:r w:rsidRPr="00D46A36">
        <w:rPr>
          <w:rStyle w:val="af2"/>
        </w:rPr>
        <w:t>транскрипт</w:t>
      </w:r>
      <w:proofErr w:type="spellEnd"/>
      <w:r w:rsidRPr="00D46A36">
        <w:rPr>
          <w:rStyle w:val="af2"/>
        </w:rPr>
        <w:t>)</w:t>
      </w:r>
      <w:r w:rsidRPr="00D46A36">
        <w:t xml:space="preserve">, а также документ о завершении предыдущего уровня образования, который должен пройти в установленном порядке процедуру признания или </w:t>
      </w:r>
      <w:proofErr w:type="spellStart"/>
      <w:r w:rsidRPr="00D46A36">
        <w:t>нострификации</w:t>
      </w:r>
      <w:proofErr w:type="spellEnd"/>
      <w:r w:rsidRPr="00D46A36">
        <w:t xml:space="preserve"> в Республике Казахстан.</w:t>
      </w:r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Для ликвидации разницы, обучающийся в течение академического периода посещает все виды учебных занятий, сдает текущий и промежуточный контроль, предусмотренные учебным планом, получает допуск к итоговому контролю.</w:t>
      </w:r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Разница в дисциплинах рабочего учебного плана, не ликвидированная в установленный срок, в дальнейшем  учитывается как академическая задолженность.</w:t>
      </w:r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rPr>
          <w:rStyle w:val="af1"/>
        </w:rPr>
        <w:t xml:space="preserve">Перевод </w:t>
      </w:r>
      <w:proofErr w:type="gramStart"/>
      <w:r w:rsidRPr="00D46A36">
        <w:rPr>
          <w:rStyle w:val="af1"/>
        </w:rPr>
        <w:t>обучающегося</w:t>
      </w:r>
      <w:proofErr w:type="gramEnd"/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Обязательным условием перевода или восстановления является  выполнение всех требований рабочего учебного плана первого академического периода и сдача промежуточной аттестации.</w:t>
      </w:r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Перевод и восстановление осуществляется  на тот же </w:t>
      </w:r>
      <w:r w:rsidR="00ED741D">
        <w:t>год</w:t>
      </w:r>
      <w:r w:rsidRPr="00D46A36">
        <w:t xml:space="preserve">, если разница в учебных планах составляет не более </w:t>
      </w:r>
      <w:r w:rsidR="00797B53">
        <w:t>4</w:t>
      </w:r>
      <w:r w:rsidR="00ED741D">
        <w:t xml:space="preserve"> </w:t>
      </w:r>
      <w:r w:rsidRPr="00D46A36">
        <w:t>учебных дисциплин обязательного компонента.</w:t>
      </w:r>
      <w:r w:rsidR="00ED741D">
        <w:t xml:space="preserve"> </w:t>
      </w:r>
      <w:r w:rsidRPr="00D46A36">
        <w:t>При определении разницы в дисциплинах различие в формах итогового контроля не учитывается.</w:t>
      </w:r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lastRenderedPageBreak/>
        <w:t xml:space="preserve">Перевод обучающихся </w:t>
      </w:r>
      <w:r w:rsidR="00ED741D">
        <w:t>на следующий год</w:t>
      </w:r>
      <w:r w:rsidRPr="00D46A36">
        <w:t xml:space="preserve"> осуществляется по итогам летней </w:t>
      </w:r>
      <w:r w:rsidRPr="00ED741D">
        <w:rPr>
          <w:rStyle w:val="af2"/>
          <w:i w:val="0"/>
        </w:rPr>
        <w:t>промежуточной аттестации</w:t>
      </w:r>
      <w:r w:rsidRPr="00D46A36">
        <w:rPr>
          <w:rStyle w:val="apple-converted-space"/>
        </w:rPr>
        <w:t> </w:t>
      </w:r>
      <w:r w:rsidRPr="00D46A36">
        <w:t>с учетом результатов  и набранного переводного балла.</w:t>
      </w:r>
    </w:p>
    <w:p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Обучающийся по образовательному гранту, набравший установленный переводной балл и переведенный на следующий курс при наличии  академической задолженности, не теряет образовательный грант,  а академическую задолженность ликвидирует  на платной основе.</w:t>
      </w:r>
    </w:p>
    <w:p w:rsidR="00D46A36" w:rsidRPr="00D46A36" w:rsidRDefault="00D46A36" w:rsidP="0095628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D46A36">
        <w:t xml:space="preserve">Обучающийся по образовательному гранту, оставленный на повторный </w:t>
      </w:r>
      <w:r w:rsidR="00956286">
        <w:t>год</w:t>
      </w:r>
      <w:r w:rsidRPr="00D46A36">
        <w:t xml:space="preserve"> обучения, лишается этого гранта и  в дальнейшем обучается  на платной основе.</w:t>
      </w:r>
      <w:proofErr w:type="gramEnd"/>
    </w:p>
    <w:p w:rsidR="00D46A36" w:rsidRPr="00D46A36" w:rsidRDefault="00D46A36" w:rsidP="0095628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D46A36">
        <w:t>Перевод обучающегося с одной специальности на другую</w:t>
      </w:r>
      <w:r w:rsidR="00956286">
        <w:t xml:space="preserve"> </w:t>
      </w:r>
      <w:r w:rsidRPr="00D46A36">
        <w:t>осуществляется только для обучения на платной основе.</w:t>
      </w:r>
      <w:proofErr w:type="gramEnd"/>
    </w:p>
    <w:p w:rsidR="00D46A36" w:rsidRPr="00D46A36" w:rsidRDefault="00D46A36" w:rsidP="0095628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D46A36">
        <w:t>Обучающийся по образовательному гранту, имеющий заключение врачебно-консультационной комиссии о запрещении  обучаться на данной специальности  в результате приобретенного в период обучения заболевания,  переводится с одной специальности на другую  на имеющееся вакантное место по образовательному гранту.</w:t>
      </w:r>
      <w:proofErr w:type="gramEnd"/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</w:p>
    <w:p w:rsidR="00D46A36" w:rsidRPr="00D46A36" w:rsidRDefault="00D46A36" w:rsidP="0095628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rPr>
          <w:rStyle w:val="af1"/>
        </w:rPr>
        <w:t>Процедура перевода</w:t>
      </w:r>
    </w:p>
    <w:p w:rsidR="00D46A36" w:rsidRPr="00D46A36" w:rsidRDefault="00D46A36" w:rsidP="00D0246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Процедура перевода обучающегося из одно</w:t>
      </w:r>
      <w:r w:rsidR="00D0246D">
        <w:t>й организации образования</w:t>
      </w:r>
      <w:r w:rsidRPr="00D46A36">
        <w:t xml:space="preserve"> в друг</w:t>
      </w:r>
      <w:r w:rsidR="00D0246D">
        <w:t>ую</w:t>
      </w:r>
      <w:r w:rsidRPr="00D46A36">
        <w:t xml:space="preserve"> осуществляется в следующем порядке:</w:t>
      </w:r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 xml:space="preserve"> 1) </w:t>
      </w:r>
      <w:r w:rsidR="00D0246D">
        <w:t>резидент</w:t>
      </w:r>
      <w:r w:rsidRPr="00D46A36">
        <w:t>, желающий перевестись в друг</w:t>
      </w:r>
      <w:r w:rsidR="00D0246D">
        <w:t>ую организацию</w:t>
      </w:r>
      <w:r w:rsidRPr="00D46A36">
        <w:t>, подает заявление о переводе на имя</w:t>
      </w:r>
      <w:r w:rsidR="003C51CC">
        <w:t xml:space="preserve"> Генерального директора ТОО</w:t>
      </w:r>
      <w:r w:rsidR="00D0246D">
        <w:t xml:space="preserve"> «</w:t>
      </w:r>
      <w:proofErr w:type="spellStart"/>
      <w:r w:rsidR="00D0246D">
        <w:t>КазНИИ</w:t>
      </w:r>
      <w:proofErr w:type="spellEnd"/>
      <w:r w:rsidR="00D0246D">
        <w:t xml:space="preserve"> ГБ»</w:t>
      </w:r>
      <w:r w:rsidRPr="00D46A36">
        <w:t>, и, получив письменное согласие на перевод, скрепленное печатью, обращается к руководителю интересующе</w:t>
      </w:r>
      <w:r w:rsidR="00D0246D">
        <w:t>й</w:t>
      </w:r>
      <w:r w:rsidRPr="00D46A36">
        <w:t xml:space="preserve"> его </w:t>
      </w:r>
      <w:r w:rsidR="00D0246D">
        <w:t>организации</w:t>
      </w:r>
      <w:r w:rsidRPr="00D46A36">
        <w:t>;</w:t>
      </w:r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2) К заявлению о переводе на имя руководителя принимающе</w:t>
      </w:r>
      <w:r w:rsidR="00D0246D">
        <w:t>й организации образования</w:t>
      </w:r>
      <w:r w:rsidRPr="00D46A36">
        <w:t xml:space="preserve"> должны быть приложены копии:</w:t>
      </w:r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  <w:r w:rsidR="003C51CC">
        <w:t>-</w:t>
      </w:r>
      <w:r w:rsidRPr="00D46A36">
        <w:t>учебной карточки, подписанной</w:t>
      </w:r>
      <w:r w:rsidR="00D0246D">
        <w:t xml:space="preserve"> заместителем </w:t>
      </w:r>
      <w:r w:rsidR="003C51CC">
        <w:t>Генерального директора по научной и клинической работе</w:t>
      </w:r>
      <w:r w:rsidRPr="00D46A36">
        <w:t>;</w:t>
      </w:r>
    </w:p>
    <w:p w:rsidR="00D46A36" w:rsidRPr="00D46A36" w:rsidRDefault="003C51CC" w:rsidP="00D46A36">
      <w:pPr>
        <w:pStyle w:val="af0"/>
        <w:shd w:val="clear" w:color="auto" w:fill="FFFFFF"/>
        <w:spacing w:before="0" w:beforeAutospacing="0" w:after="0" w:afterAutospacing="0"/>
        <w:jc w:val="both"/>
      </w:pPr>
      <w:r>
        <w:t>-</w:t>
      </w:r>
      <w:proofErr w:type="spellStart"/>
      <w:r w:rsidR="00D46A36" w:rsidRPr="00D46A36">
        <w:t>транскрипта</w:t>
      </w:r>
      <w:proofErr w:type="spellEnd"/>
      <w:r w:rsidR="00D46A36" w:rsidRPr="00D46A36">
        <w:t xml:space="preserve">, подписанного </w:t>
      </w:r>
      <w:r w:rsidR="00D0246D">
        <w:t>заведующим отделом последипломного образования</w:t>
      </w:r>
      <w:r w:rsidR="00D46A36" w:rsidRPr="00D46A36">
        <w:t>,  заверенные подписью</w:t>
      </w:r>
      <w:r w:rsidR="00D0246D">
        <w:t xml:space="preserve"> заместителя </w:t>
      </w:r>
      <w:r>
        <w:t>Генерального директора по научной и клинической работе</w:t>
      </w:r>
      <w:r w:rsidR="00D46A36" w:rsidRPr="00D46A36">
        <w:t>, и скрепленные печатью; </w:t>
      </w:r>
    </w:p>
    <w:p w:rsidR="00D46A36" w:rsidRPr="00D46A36" w:rsidRDefault="003C51CC" w:rsidP="00D46A36">
      <w:pPr>
        <w:pStyle w:val="af0"/>
        <w:shd w:val="clear" w:color="auto" w:fill="FFFFFF"/>
        <w:spacing w:before="0" w:beforeAutospacing="0" w:after="0" w:afterAutospacing="0"/>
        <w:jc w:val="both"/>
      </w:pPr>
      <w:r>
        <w:t>-</w:t>
      </w:r>
      <w:r w:rsidR="00D46A36" w:rsidRPr="00D46A36">
        <w:t xml:space="preserve">копию заявления на имя </w:t>
      </w:r>
      <w:r>
        <w:t>Генерального директора</w:t>
      </w:r>
      <w:r w:rsidR="00D46A36" w:rsidRPr="00D46A36">
        <w:t>, где он обучался</w:t>
      </w:r>
      <w:r w:rsidR="00D46A36" w:rsidRPr="00D46A36">
        <w:rPr>
          <w:rStyle w:val="apple-converted-space"/>
        </w:rPr>
        <w:t> </w:t>
      </w:r>
      <w:r w:rsidR="00D46A36" w:rsidRPr="00D46A36">
        <w:rPr>
          <w:rStyle w:val="af2"/>
        </w:rPr>
        <w:t>(с подписью руководителя и печатью)</w:t>
      </w:r>
      <w:r w:rsidR="00D46A36" w:rsidRPr="00D46A36">
        <w:t>;</w:t>
      </w:r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 xml:space="preserve"> 3) </w:t>
      </w:r>
      <w:r w:rsidR="00D0246D">
        <w:t xml:space="preserve">заведующий отделом последипломного образования </w:t>
      </w:r>
      <w:r w:rsidRPr="00D46A36">
        <w:t>на основании представленных документов определяет разницу в дисциплинах обязательного компонента рабочего учебного плана;</w:t>
      </w:r>
    </w:p>
    <w:p w:rsidR="00D0246D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 xml:space="preserve">4) </w:t>
      </w:r>
      <w:r w:rsidR="003C51CC">
        <w:t>Генеральный директор</w:t>
      </w:r>
      <w:r w:rsidR="00D0246D">
        <w:t xml:space="preserve"> </w:t>
      </w:r>
      <w:r w:rsidRPr="00D46A36">
        <w:t xml:space="preserve">издает приказ о переводе </w:t>
      </w:r>
      <w:proofErr w:type="gramStart"/>
      <w:r w:rsidRPr="00D46A36">
        <w:t>обучающегося</w:t>
      </w:r>
      <w:proofErr w:type="gramEnd"/>
      <w:r w:rsidRPr="00D46A36">
        <w:t>.</w:t>
      </w:r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</w:p>
    <w:p w:rsidR="00D46A36" w:rsidRPr="00D46A36" w:rsidRDefault="00D46A36" w:rsidP="00FA0E0F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rPr>
          <w:rStyle w:val="af1"/>
        </w:rPr>
        <w:t>Порядок движения документа по переводу из друго</w:t>
      </w:r>
      <w:r w:rsidR="00FA0E0F">
        <w:rPr>
          <w:rStyle w:val="af1"/>
        </w:rPr>
        <w:t>й организации образования</w:t>
      </w:r>
    </w:p>
    <w:p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</w:p>
    <w:p w:rsidR="00D46A36" w:rsidRPr="00D46A36" w:rsidRDefault="00FA0E0F" w:rsidP="00FA0E0F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>
        <w:t>Перевод из другой организации образования</w:t>
      </w:r>
      <w:r w:rsidR="00D46A36" w:rsidRPr="00D46A36">
        <w:t>:</w:t>
      </w:r>
    </w:p>
    <w:p w:rsidR="00D46A36" w:rsidRPr="00D46A36" w:rsidRDefault="00D46A36" w:rsidP="00FA0E0F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Заявление, согласие </w:t>
      </w:r>
      <w:r w:rsidR="00FA0E0F">
        <w:t>руководителя другой организации образования</w:t>
      </w:r>
      <w:r w:rsidRPr="00D46A36">
        <w:t xml:space="preserve">, </w:t>
      </w:r>
      <w:proofErr w:type="spellStart"/>
      <w:r w:rsidRPr="00D46A36">
        <w:t>транскрипт</w:t>
      </w:r>
      <w:proofErr w:type="spellEnd"/>
      <w:r w:rsidRPr="00D46A36">
        <w:t xml:space="preserve">, свидетельство гранта, лицензии </w:t>
      </w:r>
      <w:r w:rsidR="00FA0E0F">
        <w:t>организации образования</w:t>
      </w:r>
      <w:r w:rsidRPr="00D46A36">
        <w:t xml:space="preserve"> по спец</w:t>
      </w:r>
      <w:r w:rsidR="003C51CC">
        <w:t>иальности</w:t>
      </w:r>
      <w:r w:rsidRPr="00D46A36">
        <w:t>, договор в 2-х экз.</w:t>
      </w:r>
    </w:p>
    <w:p w:rsidR="00D46A36" w:rsidRPr="00FA0E0F" w:rsidRDefault="00FA0E0F" w:rsidP="00FA0E0F">
      <w:pPr>
        <w:pStyle w:val="af0"/>
        <w:shd w:val="clear" w:color="auto" w:fill="FFFFFF"/>
        <w:spacing w:before="0" w:beforeAutospacing="0" w:after="0" w:afterAutospacing="0"/>
        <w:ind w:firstLine="600"/>
        <w:jc w:val="both"/>
      </w:pPr>
      <w:r>
        <w:t>Заведующий отделом последипломного образования</w:t>
      </w:r>
      <w:r w:rsidR="00D46A36" w:rsidRPr="00D46A36">
        <w:rPr>
          <w:rStyle w:val="apple-converted-space"/>
        </w:rPr>
        <w:t> </w:t>
      </w:r>
      <w:r w:rsidR="00D46A36" w:rsidRPr="00FA0E0F">
        <w:rPr>
          <w:rStyle w:val="af2"/>
          <w:i w:val="0"/>
        </w:rPr>
        <w:t xml:space="preserve">(с указанием разницы в </w:t>
      </w:r>
      <w:proofErr w:type="spellStart"/>
      <w:r w:rsidR="00D46A36" w:rsidRPr="00FA0E0F">
        <w:rPr>
          <w:rStyle w:val="af2"/>
          <w:i w:val="0"/>
        </w:rPr>
        <w:t>уч</w:t>
      </w:r>
      <w:proofErr w:type="gramStart"/>
      <w:r w:rsidR="00D46A36" w:rsidRPr="00FA0E0F">
        <w:rPr>
          <w:rStyle w:val="af2"/>
          <w:i w:val="0"/>
        </w:rPr>
        <w:t>.п</w:t>
      </w:r>
      <w:proofErr w:type="gramEnd"/>
      <w:r w:rsidR="00D46A36" w:rsidRPr="00FA0E0F">
        <w:rPr>
          <w:rStyle w:val="af2"/>
          <w:i w:val="0"/>
        </w:rPr>
        <w:t>л</w:t>
      </w:r>
      <w:proofErr w:type="spellEnd"/>
      <w:r w:rsidR="00D46A36" w:rsidRPr="00FA0E0F">
        <w:rPr>
          <w:rStyle w:val="af2"/>
          <w:i w:val="0"/>
        </w:rPr>
        <w:t>)</w:t>
      </w:r>
      <w:r w:rsidR="00D46A36" w:rsidRPr="00FA0E0F">
        <w:rPr>
          <w:rStyle w:val="apple-converted-space"/>
        </w:rPr>
        <w:t> </w:t>
      </w:r>
      <w:r>
        <w:rPr>
          <w:rStyle w:val="apple-converted-space"/>
        </w:rPr>
        <w:t xml:space="preserve">–Заместитель </w:t>
      </w:r>
      <w:r w:rsidR="003C51CC">
        <w:rPr>
          <w:rStyle w:val="apple-converted-space"/>
        </w:rPr>
        <w:t>Генерального директора по научной и клинической работе</w:t>
      </w:r>
      <w:r w:rsidR="00C83ECE">
        <w:rPr>
          <w:rStyle w:val="apple-converted-space"/>
        </w:rPr>
        <w:t xml:space="preserve"> – </w:t>
      </w:r>
      <w:r w:rsidR="003C51CC">
        <w:rPr>
          <w:rStyle w:val="apple-converted-space"/>
        </w:rPr>
        <w:t>Генеральный директор ТОО</w:t>
      </w:r>
      <w:r w:rsidR="00C83ECE">
        <w:rPr>
          <w:rStyle w:val="apple-converted-space"/>
        </w:rPr>
        <w:t xml:space="preserve"> «</w:t>
      </w:r>
      <w:proofErr w:type="spellStart"/>
      <w:r w:rsidR="00C83ECE">
        <w:rPr>
          <w:rStyle w:val="apple-converted-space"/>
        </w:rPr>
        <w:t>КазНИИ</w:t>
      </w:r>
      <w:proofErr w:type="spellEnd"/>
      <w:r w:rsidR="00C83ECE">
        <w:rPr>
          <w:rStyle w:val="apple-converted-space"/>
        </w:rPr>
        <w:t xml:space="preserve"> ГБ».</w:t>
      </w:r>
    </w:p>
    <w:p w:rsidR="00C83ECE" w:rsidRDefault="00C83ECE" w:rsidP="00D46A36">
      <w:pPr>
        <w:pStyle w:val="af0"/>
        <w:shd w:val="clear" w:color="auto" w:fill="FFFFFF"/>
        <w:spacing w:before="0" w:beforeAutospacing="0" w:after="150" w:afterAutospacing="0" w:line="180" w:lineRule="atLeast"/>
        <w:ind w:left="1200"/>
      </w:pPr>
    </w:p>
    <w:p w:rsidR="00D46A36" w:rsidRPr="00C83ECE" w:rsidRDefault="00C83ECE" w:rsidP="00C83ECE">
      <w:pPr>
        <w:pStyle w:val="af0"/>
        <w:shd w:val="clear" w:color="auto" w:fill="FFFFFF"/>
        <w:spacing w:before="0" w:beforeAutospacing="0" w:after="0" w:afterAutospacing="0"/>
        <w:ind w:firstLine="600"/>
        <w:rPr>
          <w:b/>
        </w:rPr>
      </w:pPr>
      <w:r w:rsidRPr="00C83ECE">
        <w:rPr>
          <w:b/>
        </w:rPr>
        <w:t>Отчисление</w:t>
      </w:r>
      <w:r w:rsidR="00D46A36" w:rsidRPr="00C83ECE">
        <w:rPr>
          <w:b/>
        </w:rPr>
        <w:t> </w:t>
      </w:r>
    </w:p>
    <w:p w:rsidR="00C83ECE" w:rsidRDefault="00C83ECE" w:rsidP="00C83ECE">
      <w:pPr>
        <w:pStyle w:val="af0"/>
        <w:shd w:val="clear" w:color="auto" w:fill="FFFFFF"/>
        <w:spacing w:before="0" w:beforeAutospacing="0" w:after="0" w:afterAutospacing="0"/>
      </w:pPr>
    </w:p>
    <w:p w:rsidR="00D46A36" w:rsidRPr="00C83ECE" w:rsidRDefault="00D46A36" w:rsidP="003C51CC">
      <w:pPr>
        <w:pStyle w:val="af0"/>
        <w:shd w:val="clear" w:color="auto" w:fill="FFFFFF"/>
        <w:spacing w:before="0" w:beforeAutospacing="0" w:after="0" w:afterAutospacing="0"/>
        <w:ind w:firstLine="600"/>
        <w:jc w:val="both"/>
      </w:pPr>
      <w:r w:rsidRPr="00C83ECE">
        <w:lastRenderedPageBreak/>
        <w:t xml:space="preserve">Представление  </w:t>
      </w:r>
      <w:r w:rsidR="00C83ECE">
        <w:t>зав</w:t>
      </w:r>
      <w:r w:rsidR="003C51CC">
        <w:t>едующего</w:t>
      </w:r>
      <w:r w:rsidR="00C83ECE">
        <w:t xml:space="preserve"> ОПО</w:t>
      </w:r>
      <w:r w:rsidRPr="00C83ECE">
        <w:t xml:space="preserve"> или заявление </w:t>
      </w:r>
      <w:r w:rsidR="00C83ECE">
        <w:t>резидента</w:t>
      </w:r>
      <w:r w:rsidRPr="00C83ECE">
        <w:t xml:space="preserve">, </w:t>
      </w:r>
      <w:proofErr w:type="spellStart"/>
      <w:r w:rsidRPr="00C83ECE">
        <w:t>транскрипт</w:t>
      </w:r>
      <w:proofErr w:type="spellEnd"/>
      <w:r w:rsidR="003C51CC">
        <w:t xml:space="preserve"> - </w:t>
      </w:r>
    </w:p>
    <w:p w:rsidR="00D46A36" w:rsidRPr="00C83ECE" w:rsidRDefault="00C83ECE" w:rsidP="003C51CC">
      <w:pPr>
        <w:pStyle w:val="af0"/>
        <w:shd w:val="clear" w:color="auto" w:fill="FFFFFF"/>
        <w:spacing w:before="0" w:beforeAutospacing="0" w:after="0" w:afterAutospacing="0"/>
        <w:jc w:val="both"/>
      </w:pPr>
      <w:r>
        <w:t xml:space="preserve">Зам </w:t>
      </w:r>
      <w:r w:rsidR="003C51CC">
        <w:t xml:space="preserve">Генерального директора по научной и клинической работе - </w:t>
      </w:r>
      <w:r w:rsidR="00D46A36" w:rsidRPr="00C83ECE">
        <w:t xml:space="preserve"> Бухгалтерия</w:t>
      </w:r>
      <w:r w:rsidR="00D46A36" w:rsidRPr="00C83ECE">
        <w:rPr>
          <w:rStyle w:val="apple-converted-space"/>
        </w:rPr>
        <w:t> </w:t>
      </w:r>
      <w:r w:rsidR="003C51CC">
        <w:rPr>
          <w:rStyle w:val="apple-converted-space"/>
        </w:rPr>
        <w:t>– Генеральный директор ТОО</w:t>
      </w:r>
      <w:r>
        <w:t xml:space="preserve"> «</w:t>
      </w:r>
      <w:proofErr w:type="spellStart"/>
      <w:r>
        <w:t>КазНИИ</w:t>
      </w:r>
      <w:proofErr w:type="spellEnd"/>
      <w:r>
        <w:t xml:space="preserve"> ГБ»</w:t>
      </w:r>
    </w:p>
    <w:p w:rsidR="00D46A36" w:rsidRPr="005C28F6" w:rsidRDefault="00D46A36" w:rsidP="001F0813">
      <w:pPr>
        <w:pStyle w:val="af0"/>
        <w:shd w:val="clear" w:color="auto" w:fill="FFFFFF"/>
        <w:spacing w:before="0" w:beforeAutospacing="0" w:after="0" w:afterAutospacing="0"/>
        <w:ind w:left="708"/>
        <w:rPr>
          <w:b/>
        </w:rPr>
      </w:pPr>
      <w:r w:rsidRPr="00C83ECE">
        <w:br/>
      </w:r>
      <w:r w:rsidR="005C28F6" w:rsidRPr="005C28F6">
        <w:rPr>
          <w:b/>
        </w:rPr>
        <w:t>Восстановление</w:t>
      </w:r>
      <w:r w:rsidRPr="005C28F6">
        <w:rPr>
          <w:b/>
        </w:rPr>
        <w:t>:</w:t>
      </w:r>
    </w:p>
    <w:p w:rsidR="00D46A36" w:rsidRPr="003C51CC" w:rsidRDefault="00D46A36" w:rsidP="003C51CC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pple-converted-space"/>
          <w:i/>
        </w:rPr>
      </w:pPr>
      <w:r w:rsidRPr="00C83ECE">
        <w:t xml:space="preserve">Заявление, </w:t>
      </w:r>
      <w:proofErr w:type="spellStart"/>
      <w:r w:rsidRPr="00C83ECE">
        <w:t>транскрипт</w:t>
      </w:r>
      <w:proofErr w:type="spellEnd"/>
      <w:r w:rsidRPr="00C83ECE">
        <w:t>, договор в 2-х экз.</w:t>
      </w:r>
      <w:r w:rsidR="003C51CC">
        <w:t xml:space="preserve"> - </w:t>
      </w:r>
      <w:r w:rsidR="005C28F6">
        <w:t>Зав ОПО</w:t>
      </w:r>
      <w:r w:rsidR="003C51CC">
        <w:t xml:space="preserve"> – Зам Генерального директора по научной и клинической работ</w:t>
      </w:r>
      <w:proofErr w:type="gramStart"/>
      <w:r w:rsidR="003C51CC">
        <w:t>е</w:t>
      </w:r>
      <w:r w:rsidR="005C28F6" w:rsidRPr="005C28F6">
        <w:rPr>
          <w:rStyle w:val="af1"/>
          <w:b w:val="0"/>
        </w:rPr>
        <w:t>(</w:t>
      </w:r>
      <w:proofErr w:type="gramEnd"/>
      <w:r w:rsidR="005C28F6" w:rsidRPr="005C28F6">
        <w:rPr>
          <w:rStyle w:val="af1"/>
          <w:b w:val="0"/>
        </w:rPr>
        <w:t>с указанием</w:t>
      </w:r>
      <w:r w:rsidRPr="00C83ECE">
        <w:rPr>
          <w:rStyle w:val="af2"/>
        </w:rPr>
        <w:t xml:space="preserve"> разницы в </w:t>
      </w:r>
      <w:proofErr w:type="spellStart"/>
      <w:r w:rsidRPr="00C83ECE">
        <w:rPr>
          <w:rStyle w:val="af2"/>
        </w:rPr>
        <w:t>уч.пл</w:t>
      </w:r>
      <w:proofErr w:type="spellEnd"/>
      <w:r w:rsidRPr="00C83ECE">
        <w:rPr>
          <w:rStyle w:val="af2"/>
        </w:rPr>
        <w:t>.)</w:t>
      </w:r>
      <w:r w:rsidR="003C51CC">
        <w:rPr>
          <w:rStyle w:val="af2"/>
        </w:rPr>
        <w:t xml:space="preserve"> – </w:t>
      </w:r>
      <w:r w:rsidR="003C51CC" w:rsidRPr="003C51CC">
        <w:rPr>
          <w:rStyle w:val="af2"/>
          <w:i w:val="0"/>
        </w:rPr>
        <w:t>Генеральный директо</w:t>
      </w:r>
      <w:r w:rsidR="003C51CC">
        <w:rPr>
          <w:rStyle w:val="af2"/>
          <w:i w:val="0"/>
        </w:rPr>
        <w:t xml:space="preserve">р  ТОО </w:t>
      </w:r>
      <w:proofErr w:type="spellStart"/>
      <w:r w:rsidR="003C51CC">
        <w:rPr>
          <w:rStyle w:val="af2"/>
          <w:i w:val="0"/>
        </w:rPr>
        <w:t>КазНИИ</w:t>
      </w:r>
      <w:proofErr w:type="spellEnd"/>
      <w:r w:rsidR="003C51CC">
        <w:rPr>
          <w:rStyle w:val="af2"/>
          <w:i w:val="0"/>
        </w:rPr>
        <w:t xml:space="preserve"> глазных болезней</w:t>
      </w:r>
    </w:p>
    <w:p w:rsidR="00A72DC6" w:rsidRDefault="00A72DC6" w:rsidP="00C83ECE">
      <w:pPr>
        <w:pStyle w:val="af0"/>
        <w:shd w:val="clear" w:color="auto" w:fill="FFFFFF"/>
        <w:spacing w:before="0" w:beforeAutospacing="0" w:after="0" w:afterAutospacing="0"/>
        <w:rPr>
          <w:rStyle w:val="apple-converted-space"/>
        </w:rPr>
      </w:pPr>
    </w:p>
    <w:p w:rsidR="00A72DC6" w:rsidRDefault="00A72DC6" w:rsidP="00C83ECE">
      <w:pPr>
        <w:pStyle w:val="af0"/>
        <w:shd w:val="clear" w:color="auto" w:fill="FFFFFF"/>
        <w:spacing w:before="0" w:beforeAutospacing="0" w:after="0" w:afterAutospacing="0"/>
        <w:rPr>
          <w:rStyle w:val="apple-converted-space"/>
        </w:rPr>
      </w:pPr>
    </w:p>
    <w:p w:rsidR="00A72DC6" w:rsidRPr="003C51CC" w:rsidRDefault="00A72DC6" w:rsidP="00A72DC6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C51CC">
        <w:rPr>
          <w:b/>
        </w:rPr>
        <w:t xml:space="preserve">Правила предоставления академических отпусков </w:t>
      </w:r>
      <w:proofErr w:type="gramStart"/>
      <w:r w:rsidRPr="003C51CC">
        <w:rPr>
          <w:b/>
        </w:rPr>
        <w:t>обучающимся</w:t>
      </w:r>
      <w:proofErr w:type="gramEnd"/>
      <w:r w:rsidRPr="003C51CC">
        <w:rPr>
          <w:b/>
        </w:rPr>
        <w:t xml:space="preserve"> в организациях образования</w:t>
      </w:r>
    </w:p>
    <w:p w:rsidR="00D46A36" w:rsidRPr="00A72DC6" w:rsidRDefault="00D46A36" w:rsidP="00A72DC6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777E9" w:rsidRPr="003777E9" w:rsidRDefault="003777E9" w:rsidP="0037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предоставления академических отпусков обучающимся в организациях образования разработаны с </w:t>
      </w:r>
      <w:bookmarkStart w:id="0" w:name="sub1000664022"/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"jl:30118747.0%20" </w:instrText>
      </w:r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3777E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0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Казахстан от 27 июля 2007 года «Об образовании».</w:t>
      </w:r>
      <w:proofErr w:type="gramEnd"/>
    </w:p>
    <w:p w:rsidR="003777E9" w:rsidRPr="003777E9" w:rsidRDefault="003777E9" w:rsidP="0037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200"/>
      <w:bookmarkEnd w:id="1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Академический отпуск - это период, на который обучающиеся в организациях образования (учащиеся, студенты, магистранты, </w:t>
      </w:r>
      <w:r w:rsidR="003C5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резиденты, </w:t>
      </w: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адъюнкты, курсанты, слушатели </w:t>
      </w:r>
      <w:r w:rsidR="003C51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докторанты) временно прерывают свое </w:t>
      </w:r>
      <w:proofErr w:type="gramStart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медицинским показаниям и в иных исключительных случаях.</w:t>
      </w:r>
    </w:p>
    <w:p w:rsidR="003777E9" w:rsidRPr="003777E9" w:rsidRDefault="003777E9" w:rsidP="003777E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300"/>
      <w:bookmarkEnd w:id="2"/>
      <w:proofErr w:type="gramStart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обладателям грантов, находящимся в академическом отпуске на основании заключения врачебно-консультативной комиссии в соответствии с </w:t>
      </w:r>
      <w:bookmarkStart w:id="3" w:name="sub1002270218"/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"jl:30160962.1400%20" </w:instrText>
      </w:r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3777E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пунктом 14</w:t>
      </w:r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Правительства Республики Казахстан от</w:t>
      </w:r>
      <w:proofErr w:type="gramEnd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>7 февраля 2008 года № 116) на период предоставленного академического отпуска, которое возобновляется после его окончания.</w:t>
      </w:r>
      <w:proofErr w:type="gramEnd"/>
    </w:p>
    <w:p w:rsidR="003777E9" w:rsidRPr="00501D71" w:rsidRDefault="003777E9" w:rsidP="003777E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400"/>
      <w:bookmarkEnd w:id="4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академического отпуска </w:t>
      </w:r>
      <w:proofErr w:type="gramStart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платной основе оплата за обучение приостанавливается на период академического отпуска.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оформления академического отпуска </w:t>
      </w:r>
      <w:proofErr w:type="gramStart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подает заявление на имя руководителя организации образования и представляет документы, подтверждающие обоснованность временного прерывания обучения.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600"/>
      <w:bookmarkEnd w:id="5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Академический отпуск по медицинским показаниям предоставляется </w:t>
      </w:r>
      <w:proofErr w:type="gramStart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основании: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1) заключения врачебно-консультативной комиссии при амбулаторно-поликлинической организации (далее - ВКК) продолжительностью от 6 до 12 месяцев по болезни;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2) заключения Центральной врачебно-консультативной комиссии при противотуберкулезной медицинской организации в случае болезни туберкулезом.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Академический отпуск может быть предоставлен </w:t>
      </w:r>
      <w:proofErr w:type="gramStart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на основании: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1) повестки о призыве в ряды Вооруженных Сил Республики Казахстан на период призыва на воинскую службу, в установленных законодательством случаях;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2) рождения, усыновления или удочерения ребенка продолжительностью до 3 года, в установленных законодательством случаях;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3) в иных предусмотренных законодательством случаях.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700"/>
      <w:bookmarkEnd w:id="6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На основании представленных документов руководитель организации образования в течение трех рабочих дней издает приказ о предоставлении </w:t>
      </w:r>
      <w:proofErr w:type="gramStart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академического отпуска с указанием его сроков начала и окончания.</w:t>
      </w:r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800"/>
      <w:bookmarkEnd w:id="7"/>
      <w:proofErr w:type="gramStart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организации образования копию приказа о предоставлении академического отпуска обучающемуся по образовательному гранту, финансируемому из республиканского бюджета, направляет в уполномоченный орган в области образования или соответствующее отраслевое министерство в течение трех рабочих дней, а финансируемому из местного бюджета -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  <w:proofErr w:type="gramEnd"/>
    </w:p>
    <w:p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900"/>
      <w:bookmarkEnd w:id="8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выхода из академического отпуска </w:t>
      </w:r>
      <w:proofErr w:type="gramStart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подает заявление на имя руководителя организации образования и представляет справку ВКК о состоянии здоровья из лечебной организации, наблюдавшей больного, с заключением о возможности продолжения обучения по данной специальности - при нахождении обучающегося в академическом отпуске в связи с болезнью.</w:t>
      </w:r>
    </w:p>
    <w:p w:rsidR="00ED0808" w:rsidRPr="00ED0808" w:rsidRDefault="00501D71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1000"/>
      <w:bookmarkEnd w:id="9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Декан факультета (директор института) на основании представленных документов определяет разницу дисциплин в рабочих учебных планах, курс обучения и утверждает индивидуальный учебный план обучающегося по согласованию с офисом Регистратора (академическая служба, занимающаяся</w:t>
      </w:r>
      <w:r w:rsidR="00ED0808" w:rsidRPr="00ED08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D0808"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рейтинга).</w:t>
      </w:r>
    </w:p>
    <w:p w:rsidR="00ED0808" w:rsidRP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обучения определяется с учетом </w:t>
      </w:r>
      <w:proofErr w:type="spellStart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пререквизитов</w:t>
      </w:r>
      <w:proofErr w:type="spellEnd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 же правилам, что и в случае перевода или восстановления обучающихся.</w:t>
      </w:r>
      <w:proofErr w:type="gramEnd"/>
    </w:p>
    <w:p w:rsidR="00ED0808" w:rsidRP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1100"/>
      <w:bookmarkEnd w:id="10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представленных документов руководитель организации образования в течение трех рабочих дней издает приказ о выходе обучающегося из академического отпуска с указанием специальности, курса и группы.</w:t>
      </w:r>
    </w:p>
    <w:p w:rsid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1200"/>
      <w:bookmarkEnd w:id="11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выходе из академического </w:t>
      </w:r>
      <w:proofErr w:type="gramStart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</w:t>
      </w:r>
      <w:proofErr w:type="gramEnd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по государственному образовательному гранту копию данного приказа в течение трех рабочих дней организация образования, финансируемая из республиканского бюджета, направляет в уполномоченный орган в области образования или соответствующее отраслевое министерство, а финансируемая из местного бюджета - направляет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  <w:bookmarkStart w:id="12" w:name="SUB1300"/>
      <w:bookmarkEnd w:id="12"/>
    </w:p>
    <w:p w:rsidR="00ED0808" w:rsidRP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дата выхода из академического отпуска или ухода в академический отпуск не совпадает с началом или окончанием академического периода, то обучающийся по индивидуальному графику выполняет все учебные задания и набирает баллы, необходимые для рейтинга допуска, либо записывается в летнем семестре на дисциплины, по которым образовалась разница.</w:t>
      </w:r>
    </w:p>
    <w:p w:rsidR="00ED0808" w:rsidRP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1400"/>
      <w:bookmarkEnd w:id="13"/>
      <w:proofErr w:type="gramStart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ликвидации разницы обучающийся, параллельно с текущими учебными занятиями, в течение академического периода посещает все виды учебных занятий, сдает все виды текущего и рубежного контроля, предусмотренные рабочим учебным планом по данным дисциплинам, получает допуск и сдает итоговый контроль в период промежуточной аттестации обучающихся согласно академическому календарю.</w:t>
      </w:r>
      <w:proofErr w:type="gramEnd"/>
    </w:p>
    <w:p w:rsidR="00ED0808" w:rsidRPr="00ED0808" w:rsidRDefault="00ED0808" w:rsidP="00ED0808">
      <w:pPr>
        <w:spacing w:after="0" w:line="240" w:lineRule="auto"/>
        <w:rPr>
          <w:sz w:val="24"/>
          <w:szCs w:val="24"/>
        </w:rPr>
      </w:pPr>
    </w:p>
    <w:p w:rsidR="00501D71" w:rsidRPr="00501D71" w:rsidRDefault="00501D71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20D" w:rsidRPr="00501D71" w:rsidRDefault="008B220D" w:rsidP="00ED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F" w:rsidRDefault="006F39DF" w:rsidP="000748D3">
      <w:pPr>
        <w:rPr>
          <w:rFonts w:ascii="Times New Roman" w:hAnsi="Times New Roman" w:cs="Times New Roman"/>
          <w:b/>
          <w:sz w:val="28"/>
          <w:szCs w:val="28"/>
        </w:rPr>
      </w:pPr>
    </w:p>
    <w:p w:rsidR="006F39DF" w:rsidRPr="007C2081" w:rsidRDefault="006F39DF" w:rsidP="008E4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81">
        <w:rPr>
          <w:rFonts w:ascii="Times New Roman" w:hAnsi="Times New Roman" w:cs="Times New Roman"/>
          <w:b/>
          <w:sz w:val="24"/>
          <w:szCs w:val="24"/>
        </w:rPr>
        <w:lastRenderedPageBreak/>
        <w:t>Порядок оплаты</w:t>
      </w:r>
    </w:p>
    <w:p w:rsidR="009C33C2" w:rsidRPr="008E493F" w:rsidRDefault="009C33C2" w:rsidP="008E4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93F" w:rsidRPr="008E493F" w:rsidRDefault="008E493F" w:rsidP="008E493F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8E493F">
        <w:t xml:space="preserve">Стоимость обучения </w:t>
      </w:r>
      <w:r>
        <w:t xml:space="preserve">в резидентуре по специальности «офтальмология, в том числе детская» в </w:t>
      </w:r>
      <w:r w:rsidR="007C2081">
        <w:t>ТОО</w:t>
      </w:r>
      <w:r>
        <w:t xml:space="preserve"> «</w:t>
      </w:r>
      <w:proofErr w:type="spellStart"/>
      <w:r>
        <w:t>КазНИИ</w:t>
      </w:r>
      <w:proofErr w:type="spellEnd"/>
      <w:r>
        <w:t xml:space="preserve"> ГБ»</w:t>
      </w:r>
      <w:r w:rsidRPr="008E493F">
        <w:t xml:space="preserve"> ежегодно утверждается решением Учёного совета не ниже установленной стоимости </w:t>
      </w:r>
      <w:r w:rsidR="00816AA8">
        <w:t>МОН и МЗ РК</w:t>
      </w:r>
      <w:r w:rsidRPr="008E493F">
        <w:t>.</w:t>
      </w:r>
    </w:p>
    <w:p w:rsidR="008E493F" w:rsidRPr="008E493F" w:rsidRDefault="008E493F" w:rsidP="00816AA8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8E493F">
        <w:t>Порядок оплаты и расчетов с</w:t>
      </w:r>
      <w:r w:rsidR="00816AA8">
        <w:t xml:space="preserve"> резидентами</w:t>
      </w:r>
      <w:r w:rsidRPr="008E493F">
        <w:t xml:space="preserve"> регулируется</w:t>
      </w:r>
      <w:r w:rsidR="00816AA8">
        <w:t xml:space="preserve"> </w:t>
      </w:r>
      <w:r w:rsidRPr="008E493F">
        <w:t>соответствующим Положением о порядке оплаты и расчетов.</w:t>
      </w:r>
    </w:p>
    <w:p w:rsidR="008E493F" w:rsidRPr="008E493F" w:rsidRDefault="008E493F" w:rsidP="00816AA8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8E493F">
        <w:t xml:space="preserve">Оплата за обучение производится путем перечисления на расчетный счет </w:t>
      </w:r>
      <w:r w:rsidR="00816AA8">
        <w:t>института</w:t>
      </w:r>
      <w:r w:rsidRPr="008E493F">
        <w:t xml:space="preserve">. Оплату по реквизитам и номеру договора можно производить через </w:t>
      </w:r>
      <w:r w:rsidR="00816AA8">
        <w:t>банк «</w:t>
      </w:r>
      <w:proofErr w:type="spellStart"/>
      <w:r w:rsidR="00816AA8">
        <w:t>Центркредит</w:t>
      </w:r>
      <w:proofErr w:type="spellEnd"/>
      <w:r w:rsidR="00816AA8">
        <w:t>»</w:t>
      </w:r>
      <w:r w:rsidRPr="008E493F">
        <w:t>.</w:t>
      </w:r>
    </w:p>
    <w:p w:rsidR="008E493F" w:rsidRPr="008E493F" w:rsidRDefault="009C33C2" w:rsidP="009C33C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Оплата за обучение проводится в сроки, установленные в договоре</w:t>
      </w:r>
      <w:r w:rsidR="008E493F"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E493F" w:rsidRPr="008E493F" w:rsidRDefault="008E493F" w:rsidP="009C33C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 оплате за обучение при себе необходимо иметь паспорт, бланк квитанции. Оплата за обучение должна производиться только на расчетный счет </w:t>
      </w:r>
      <w:r w:rsidR="007C2081">
        <w:rPr>
          <w:rFonts w:ascii="Times New Roman" w:hAnsi="Times New Roman" w:cs="Times New Roman"/>
          <w:b w:val="0"/>
          <w:color w:val="auto"/>
          <w:sz w:val="24"/>
          <w:szCs w:val="24"/>
        </w:rPr>
        <w:t>ТОО</w:t>
      </w:r>
      <w:r w:rsidR="009C33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proofErr w:type="spellStart"/>
      <w:r w:rsidR="009C33C2">
        <w:rPr>
          <w:rFonts w:ascii="Times New Roman" w:hAnsi="Times New Roman" w:cs="Times New Roman"/>
          <w:b w:val="0"/>
          <w:color w:val="auto"/>
          <w:sz w:val="24"/>
          <w:szCs w:val="24"/>
        </w:rPr>
        <w:t>КазНИИ</w:t>
      </w:r>
      <w:proofErr w:type="spellEnd"/>
      <w:r w:rsidR="009C33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ГБ»</w:t>
      </w: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8E493F" w:rsidRDefault="008E493F" w:rsidP="008E493F">
      <w:pPr>
        <w:pStyle w:val="af3"/>
        <w:spacing w:before="0" w:beforeAutospacing="0" w:after="0" w:afterAutospacing="0"/>
        <w:ind w:firstLine="240"/>
        <w:jc w:val="both"/>
      </w:pPr>
      <w:r w:rsidRPr="008E493F">
        <w:t> </w:t>
      </w:r>
      <w:r w:rsidR="009C33C2">
        <w:t>Наши реквизиты</w:t>
      </w:r>
    </w:p>
    <w:p w:rsidR="0033455E" w:rsidRDefault="0033455E" w:rsidP="008E493F">
      <w:pPr>
        <w:pStyle w:val="af3"/>
        <w:spacing w:before="0" w:beforeAutospacing="0" w:after="0" w:afterAutospacing="0"/>
        <w:ind w:firstLine="240"/>
        <w:jc w:val="both"/>
      </w:pPr>
    </w:p>
    <w:p w:rsidR="0033455E" w:rsidRPr="00747651" w:rsidRDefault="0033455E" w:rsidP="0033455E">
      <w:pPr>
        <w:spacing w:after="0" w:line="240" w:lineRule="auto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  <w:b/>
          <w:bCs/>
        </w:rPr>
        <w:t>АО «Казахский ордена «Знак Почета» научно-исследовательский институт глазных болезней</w:t>
      </w:r>
      <w:r w:rsidRPr="00747651">
        <w:rPr>
          <w:rFonts w:ascii="Times New Roman" w:hAnsi="Times New Roman" w:cs="Times New Roman"/>
        </w:rPr>
        <w:t>»</w:t>
      </w:r>
    </w:p>
    <w:p w:rsidR="0033455E" w:rsidRPr="00747651" w:rsidRDefault="0033455E" w:rsidP="0033455E">
      <w:pPr>
        <w:spacing w:after="0" w:line="240" w:lineRule="auto"/>
        <w:ind w:left="42" w:right="242" w:hanging="42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 xml:space="preserve">город Алматы, ул. Толе би 95а, </w:t>
      </w:r>
    </w:p>
    <w:p w:rsidR="0033455E" w:rsidRPr="00747651" w:rsidRDefault="0033455E" w:rsidP="0033455E">
      <w:pPr>
        <w:spacing w:after="0" w:line="240" w:lineRule="auto"/>
        <w:ind w:left="42" w:right="242" w:hanging="42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>тел: 7272798788, 2331943</w:t>
      </w:r>
    </w:p>
    <w:p w:rsidR="0033455E" w:rsidRPr="00747651" w:rsidRDefault="0033455E" w:rsidP="0033455E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 xml:space="preserve">СТН/РНН: 600700016228, </w:t>
      </w:r>
    </w:p>
    <w:p w:rsidR="0033455E" w:rsidRPr="00747651" w:rsidRDefault="0033455E" w:rsidP="0033455E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  <w:lang w:val="en-US"/>
        </w:rPr>
        <w:t>KZ</w:t>
      </w:r>
      <w:r>
        <w:rPr>
          <w:rFonts w:ascii="Times New Roman" w:hAnsi="Times New Roman" w:cs="Times New Roman"/>
        </w:rPr>
        <w:t>168560000000018329</w:t>
      </w:r>
      <w:r w:rsidRPr="00747651">
        <w:rPr>
          <w:rFonts w:ascii="Times New Roman" w:hAnsi="Times New Roman" w:cs="Times New Roman"/>
        </w:rPr>
        <w:t xml:space="preserve"> </w:t>
      </w:r>
    </w:p>
    <w:p w:rsidR="0033455E" w:rsidRPr="00747651" w:rsidRDefault="0033455E" w:rsidP="0033455E">
      <w:pPr>
        <w:spacing w:after="0" w:line="240" w:lineRule="auto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>Название банка:</w:t>
      </w:r>
    </w:p>
    <w:p w:rsidR="0033455E" w:rsidRPr="00747651" w:rsidRDefault="0033455E" w:rsidP="0033455E">
      <w:pPr>
        <w:spacing w:after="0" w:line="240" w:lineRule="auto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 xml:space="preserve"> </w:t>
      </w:r>
      <w:proofErr w:type="spellStart"/>
      <w:r w:rsidRPr="00747651">
        <w:rPr>
          <w:rFonts w:ascii="Times New Roman" w:hAnsi="Times New Roman" w:cs="Times New Roman"/>
        </w:rPr>
        <w:t>Алматинский</w:t>
      </w:r>
      <w:proofErr w:type="spellEnd"/>
      <w:r w:rsidRPr="00747651">
        <w:rPr>
          <w:rFonts w:ascii="Times New Roman" w:hAnsi="Times New Roman" w:cs="Times New Roman"/>
        </w:rPr>
        <w:t xml:space="preserve"> филиал АО "БТА Банк",</w:t>
      </w:r>
    </w:p>
    <w:p w:rsidR="0033455E" w:rsidRPr="00747651" w:rsidRDefault="0033455E" w:rsidP="0033455E">
      <w:pPr>
        <w:spacing w:after="0" w:line="240" w:lineRule="auto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 xml:space="preserve">Адрес: </w:t>
      </w:r>
      <w:proofErr w:type="spellStart"/>
      <w:r w:rsidRPr="00747651">
        <w:rPr>
          <w:rFonts w:ascii="Times New Roman" w:hAnsi="Times New Roman" w:cs="Times New Roman"/>
        </w:rPr>
        <w:t>г</w:t>
      </w:r>
      <w:proofErr w:type="gramStart"/>
      <w:r w:rsidRPr="00747651">
        <w:rPr>
          <w:rFonts w:ascii="Times New Roman" w:hAnsi="Times New Roman" w:cs="Times New Roman"/>
        </w:rPr>
        <w:t>.А</w:t>
      </w:r>
      <w:proofErr w:type="gramEnd"/>
      <w:r w:rsidRPr="00747651">
        <w:rPr>
          <w:rFonts w:ascii="Times New Roman" w:hAnsi="Times New Roman" w:cs="Times New Roman"/>
        </w:rPr>
        <w:t>лматы</w:t>
      </w:r>
      <w:proofErr w:type="spellEnd"/>
      <w:r w:rsidRPr="00747651">
        <w:rPr>
          <w:rFonts w:ascii="Times New Roman" w:hAnsi="Times New Roman" w:cs="Times New Roman"/>
        </w:rPr>
        <w:t xml:space="preserve">, </w:t>
      </w:r>
      <w:proofErr w:type="spellStart"/>
      <w:r w:rsidRPr="00747651">
        <w:rPr>
          <w:rFonts w:ascii="Times New Roman" w:hAnsi="Times New Roman" w:cs="Times New Roman"/>
        </w:rPr>
        <w:t>Алмалинский</w:t>
      </w:r>
      <w:proofErr w:type="spellEnd"/>
      <w:r w:rsidRPr="00747651">
        <w:rPr>
          <w:rFonts w:ascii="Times New Roman" w:hAnsi="Times New Roman" w:cs="Times New Roman"/>
        </w:rPr>
        <w:t xml:space="preserve"> район </w:t>
      </w:r>
    </w:p>
    <w:p w:rsidR="0033455E" w:rsidRPr="00747651" w:rsidRDefault="0033455E" w:rsidP="0033455E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 xml:space="preserve"> в АГФ </w:t>
      </w:r>
      <w:r w:rsidR="00ED48A8">
        <w:rPr>
          <w:rFonts w:ascii="Times New Roman" w:hAnsi="Times New Roman" w:cs="Times New Roman"/>
        </w:rPr>
        <w:t>ТОО</w:t>
      </w:r>
      <w:r w:rsidRPr="00747651">
        <w:rPr>
          <w:rFonts w:ascii="Times New Roman" w:hAnsi="Times New Roman" w:cs="Times New Roman"/>
        </w:rPr>
        <w:t xml:space="preserve"> «Банк Центр Кредит»,</w:t>
      </w:r>
    </w:p>
    <w:p w:rsidR="0033455E" w:rsidRPr="00747651" w:rsidRDefault="0033455E" w:rsidP="0033455E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 xml:space="preserve"> БСН/БИН: 990240009173, </w:t>
      </w:r>
    </w:p>
    <w:p w:rsidR="0033455E" w:rsidRPr="00747651" w:rsidRDefault="0033455E" w:rsidP="0033455E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  <w:bCs/>
        </w:rPr>
        <w:t xml:space="preserve"> БИК/БСН:</w:t>
      </w:r>
      <w:r w:rsidRPr="00747651">
        <w:rPr>
          <w:rFonts w:ascii="Times New Roman" w:hAnsi="Times New Roman" w:cs="Times New Roman"/>
        </w:rPr>
        <w:t xml:space="preserve"> </w:t>
      </w:r>
      <w:proofErr w:type="gramStart"/>
      <w:r w:rsidRPr="00747651">
        <w:rPr>
          <w:rFonts w:ascii="Times New Roman" w:hAnsi="Times New Roman" w:cs="Times New Roman"/>
        </w:rPr>
        <w:t>К</w:t>
      </w:r>
      <w:proofErr w:type="gramEnd"/>
      <w:r w:rsidRPr="00747651">
        <w:rPr>
          <w:rFonts w:ascii="Times New Roman" w:hAnsi="Times New Roman" w:cs="Times New Roman"/>
          <w:lang w:val="en-US"/>
        </w:rPr>
        <w:t>CJBKZKX</w:t>
      </w:r>
    </w:p>
    <w:p w:rsidR="009C33C2" w:rsidRPr="008E493F" w:rsidRDefault="009C33C2" w:rsidP="008E493F">
      <w:pPr>
        <w:pStyle w:val="af3"/>
        <w:spacing w:before="0" w:beforeAutospacing="0" w:after="0" w:afterAutospacing="0"/>
        <w:ind w:firstLine="240"/>
        <w:jc w:val="both"/>
      </w:pPr>
    </w:p>
    <w:p w:rsidR="008E493F" w:rsidRPr="008E493F" w:rsidRDefault="008E493F" w:rsidP="001F0CEF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>Квитанцию для оплаты за обучение можно получить лично в</w:t>
      </w:r>
      <w:r w:rsidRPr="008E493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8E493F">
        <w:rPr>
          <w:rStyle w:val="af1"/>
          <w:rFonts w:ascii="Times New Roman" w:hAnsi="Times New Roman" w:cs="Times New Roman"/>
          <w:bCs/>
          <w:color w:val="auto"/>
          <w:sz w:val="24"/>
          <w:szCs w:val="24"/>
        </w:rPr>
        <w:t>бухгалтерии</w:t>
      </w:r>
      <w:r w:rsidR="001F0CEF">
        <w:rPr>
          <w:rStyle w:val="af1"/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F0CEF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1F0CEF"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серокопию квитанции </w:t>
      </w:r>
      <w:r w:rsidR="001F0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необходимо </w:t>
      </w: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предоставить в </w:t>
      </w:r>
      <w:r w:rsidR="001F0CEF">
        <w:rPr>
          <w:rFonts w:ascii="Times New Roman" w:hAnsi="Times New Roman" w:cs="Times New Roman"/>
          <w:b w:val="0"/>
          <w:color w:val="auto"/>
          <w:sz w:val="24"/>
          <w:szCs w:val="24"/>
        </w:rPr>
        <w:t>отдел последипломного образования</w:t>
      </w: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8E493F" w:rsidRPr="001F0CEF" w:rsidRDefault="008E493F" w:rsidP="008E493F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                                  - лично;</w:t>
      </w:r>
    </w:p>
    <w:p w:rsidR="008E493F" w:rsidRPr="001F0CEF" w:rsidRDefault="008E493F" w:rsidP="008E493F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                                 </w:t>
      </w:r>
      <w:r w:rsidR="001F0CEF"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</w:t>
      </w:r>
      <w:proofErr w:type="spellStart"/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эл</w:t>
      </w:r>
      <w:proofErr w:type="gramStart"/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.п</w:t>
      </w:r>
      <w:proofErr w:type="gramEnd"/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очте</w:t>
      </w:r>
      <w:proofErr w:type="spellEnd"/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1F0CE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r w:rsidR="001F0CEF" w:rsidRPr="001F0CE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poslediplom</w:t>
      </w:r>
      <w:proofErr w:type="spellEnd"/>
      <w:r w:rsidR="00365726">
        <w:fldChar w:fldCharType="begin"/>
      </w:r>
      <w:r w:rsidR="00365726">
        <w:instrText xml:space="preserve"> HYPERLINK "mailto:rggu.chvl@mail.ru" </w:instrText>
      </w:r>
      <w:r w:rsidR="00365726">
        <w:fldChar w:fldCharType="separate"/>
      </w:r>
      <w:r w:rsidR="001F0CEF" w:rsidRPr="001F0CEF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@</w:t>
      </w:r>
      <w:r w:rsidR="001F0CEF" w:rsidRPr="001F0CEF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  <w:lang w:val="en-US"/>
        </w:rPr>
        <w:t>mail</w:t>
      </w:r>
      <w:r w:rsidR="001F0CEF" w:rsidRPr="001F0CEF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.</w:t>
      </w:r>
      <w:proofErr w:type="spellStart"/>
      <w:r w:rsidR="001F0CEF" w:rsidRPr="001F0CEF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  <w:lang w:val="en-US"/>
        </w:rPr>
        <w:t>ru</w:t>
      </w:r>
      <w:proofErr w:type="spellEnd"/>
      <w:r w:rsidR="00365726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  <w:lang w:val="en-US"/>
        </w:rPr>
        <w:fldChar w:fldCharType="end"/>
      </w:r>
      <w:r w:rsidRPr="001F0CE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(сканированную квитанцию об оплате за обучение).</w:t>
      </w:r>
    </w:p>
    <w:p w:rsidR="008E493F" w:rsidRPr="008E493F" w:rsidRDefault="008E493F" w:rsidP="008E493F">
      <w:pPr>
        <w:pStyle w:val="af0"/>
        <w:spacing w:before="0" w:beforeAutospacing="0" w:after="0" w:afterAutospacing="0"/>
        <w:ind w:firstLine="240"/>
        <w:jc w:val="both"/>
      </w:pPr>
      <w:r w:rsidRPr="008E493F">
        <w:rPr>
          <w:rStyle w:val="af2"/>
        </w:rPr>
        <w:t> </w:t>
      </w:r>
    </w:p>
    <w:p w:rsidR="008E493F" w:rsidRPr="001249A6" w:rsidRDefault="008E493F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  <w:r w:rsidRPr="008E493F">
        <w:rPr>
          <w:rStyle w:val="af2"/>
        </w:rPr>
        <w:t> </w:t>
      </w: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7D389B" w:rsidRPr="001249A6" w:rsidRDefault="007D389B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:rsidR="007C2081" w:rsidRDefault="00106DD0" w:rsidP="00A269CB">
      <w:pPr>
        <w:pStyle w:val="af0"/>
        <w:spacing w:before="0" w:beforeAutospacing="0" w:after="0" w:afterAutospacing="0"/>
        <w:ind w:firstLine="240"/>
        <w:jc w:val="center"/>
        <w:rPr>
          <w:b/>
        </w:rPr>
      </w:pPr>
      <w:r w:rsidRPr="007C2081">
        <w:rPr>
          <w:b/>
        </w:rPr>
        <w:lastRenderedPageBreak/>
        <w:t>Порядок предоставления вакантных образовательных грантов</w:t>
      </w:r>
    </w:p>
    <w:p w:rsidR="00A269CB" w:rsidRPr="00FB3336" w:rsidRDefault="00A269CB" w:rsidP="00A269CB">
      <w:pPr>
        <w:pStyle w:val="af0"/>
        <w:spacing w:before="0" w:beforeAutospacing="0" w:after="0" w:afterAutospacing="0"/>
        <w:ind w:firstLine="240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</w:t>
      </w:r>
      <w:r w:rsidRPr="00FB3336">
        <w:rPr>
          <w:b/>
        </w:rPr>
        <w:t>(</w:t>
      </w:r>
      <w:r w:rsidRPr="00FB3336">
        <w:rPr>
          <w:rStyle w:val="af1"/>
          <w:b w:val="0"/>
        </w:rPr>
        <w:t>Постановление Правительства Республики Казахстан от 23 января 2008 года № 58</w:t>
      </w:r>
      <w:proofErr w:type="gramStart"/>
      <w:r w:rsidRPr="00FB3336">
        <w:rPr>
          <w:rStyle w:val="apple-converted-space"/>
          <w:b/>
          <w:bCs/>
        </w:rPr>
        <w:t> </w:t>
      </w:r>
      <w:r w:rsidRPr="00FB3336">
        <w:rPr>
          <w:rStyle w:val="af1"/>
          <w:b w:val="0"/>
        </w:rPr>
        <w:t>О</w:t>
      </w:r>
      <w:proofErr w:type="gramEnd"/>
      <w:r w:rsidRPr="00FB3336">
        <w:rPr>
          <w:rStyle w:val="af1"/>
          <w:b w:val="0"/>
        </w:rPr>
        <w:t>б утверждении Правил присуждения образовательного гранта для оплаты высшего образования</w:t>
      </w:r>
    </w:p>
    <w:p w:rsidR="00A269CB" w:rsidRPr="00FB3336" w:rsidRDefault="00A269CB" w:rsidP="00A269CB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B3336">
        <w:rPr>
          <w:rStyle w:val="af2"/>
          <w:b/>
        </w:rPr>
        <w:t>(с</w:t>
      </w:r>
      <w:r w:rsidRPr="00FB3336">
        <w:rPr>
          <w:rStyle w:val="apple-converted-space"/>
          <w:b/>
          <w:i/>
          <w:iCs/>
        </w:rPr>
        <w:t> </w:t>
      </w:r>
      <w:r w:rsidRPr="00FB3336">
        <w:rPr>
          <w:rStyle w:val="af1"/>
          <w:b w:val="0"/>
        </w:rPr>
        <w:t>изменениями и дополнениями</w:t>
      </w:r>
      <w:r w:rsidRPr="00FB3336">
        <w:rPr>
          <w:rStyle w:val="apple-converted-space"/>
          <w:b/>
          <w:i/>
          <w:iCs/>
        </w:rPr>
        <w:t> </w:t>
      </w:r>
      <w:r w:rsidRPr="00FB3336">
        <w:rPr>
          <w:rStyle w:val="af2"/>
          <w:i w:val="0"/>
        </w:rPr>
        <w:t>по состоянию на 04.07.2014 г.)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A269CB">
        <w:rPr>
          <w:rStyle w:val="af1"/>
        </w:rPr>
        <w:t>2-1. Порядок присуждения вакантных образовательных грантов, высвободившихся в процессе получения высшего образования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 Вакантные образовательные гранты, высвободившиеся в процессе получения высшего образования, в разрезе специальностей обучения присуждаются на конкурсной основе </w:t>
      </w:r>
      <w:proofErr w:type="gramStart"/>
      <w:r w:rsidRPr="00A269CB">
        <w:t>обучающимся</w:t>
      </w:r>
      <w:proofErr w:type="gramEnd"/>
      <w:r w:rsidRPr="00A269CB">
        <w:t xml:space="preserve"> на платной основе по данной специальности. Конкурс проводится по результатам промежуточной аттестации с выдачей свидетельства о присуждении образовательного гранта.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В случае одинаковых показателей среднего балла успеваемости при проведении конкурса на получение вакантных образовательных грантов преимущественным правом обладают обучающиеся, имеющие оценки только А, </w:t>
      </w:r>
      <w:proofErr w:type="gramStart"/>
      <w:r w:rsidRPr="00A269CB">
        <w:t>А-</w:t>
      </w:r>
      <w:proofErr w:type="gramEnd"/>
      <w:r w:rsidRPr="00A269CB">
        <w:t xml:space="preserve"> («отлично»), затем оценки от А, А- («отлично») до В+, В, В- («хорошо») за весь период обучения.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>Присуждение вакантных образовательных грантов, высвободившихся в процессе получения высшего образования, осуществляется в период летних и зимних каникул, на имеющиеся вакантные места на конкурсной основе, в следующем порядке: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1) </w:t>
      </w:r>
      <w:proofErr w:type="gramStart"/>
      <w:r w:rsidRPr="00A269CB">
        <w:t>обучающийся</w:t>
      </w:r>
      <w:proofErr w:type="gramEnd"/>
      <w:r w:rsidRPr="00A269CB">
        <w:t xml:space="preserve"> на платной основе подает заявление на имя руководителя </w:t>
      </w:r>
      <w:r w:rsidR="007C2081">
        <w:t>института</w:t>
      </w:r>
      <w:r w:rsidRPr="00A269CB">
        <w:t xml:space="preserve"> на дальнейшее обучение по образовательному гранту;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2) </w:t>
      </w:r>
      <w:r w:rsidR="007C2081">
        <w:t>институт</w:t>
      </w:r>
      <w:r w:rsidRPr="00A269CB">
        <w:t xml:space="preserve">, рассмотрев данное заявление на конкурсной основе, вместе с решением </w:t>
      </w:r>
      <w:r w:rsidR="007C2081">
        <w:t>У</w:t>
      </w:r>
      <w:r w:rsidRPr="00A269CB">
        <w:t xml:space="preserve">ченого совета в срок до 5 августа и 15 января текущего года направляет его в уполномоченный орган в области образования для принятия решения. К заявлению обучающегося вместе с решением </w:t>
      </w:r>
      <w:r w:rsidR="007C2081">
        <w:t>У</w:t>
      </w:r>
      <w:r w:rsidRPr="00A269CB">
        <w:t xml:space="preserve">ченого совета прилагаются выписка из зачетной книжки или </w:t>
      </w:r>
      <w:proofErr w:type="spellStart"/>
      <w:r w:rsidRPr="00A269CB">
        <w:t>транскрипта</w:t>
      </w:r>
      <w:proofErr w:type="spellEnd"/>
      <w:r w:rsidRPr="00A269CB">
        <w:t xml:space="preserve"> обучающегося, копия документа, удостоверяющего его личность, и свидетельство обладателя образовательного гранта (подлинник), отчисленного из </w:t>
      </w:r>
      <w:r w:rsidR="007C2081">
        <w:t>института</w:t>
      </w:r>
      <w:r w:rsidRPr="00A269CB">
        <w:t>;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>3) уполномоченный орган в области образования рассматривает поступившие документы в разрезе специальностей, форм и сроков обучения с учетом года поступления и при положительном решении вопроса издает приказ о присуждении образовательного гранта;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>4) на основании приказа уполномоченного органа в области образования оформляется свидетельство о присуждении образовательного гранта;</w:t>
      </w:r>
    </w:p>
    <w:p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5) на основании выданного свидетельства о присуждении образовательного гранта руководитель </w:t>
      </w:r>
      <w:r w:rsidR="007C2081">
        <w:t>института</w:t>
      </w:r>
      <w:r w:rsidRPr="00A269CB">
        <w:t xml:space="preserve"> издает приказ на дальнейшее </w:t>
      </w:r>
      <w:proofErr w:type="gramStart"/>
      <w:r w:rsidRPr="00A269CB">
        <w:t>обучение по</w:t>
      </w:r>
      <w:proofErr w:type="gramEnd"/>
      <w:r w:rsidRPr="00A269CB">
        <w:t xml:space="preserve"> образовательному гранту.</w:t>
      </w:r>
    </w:p>
    <w:p w:rsidR="006F39DF" w:rsidRPr="00A269CB" w:rsidRDefault="006F39DF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37A" w:rsidRPr="00A269CB" w:rsidRDefault="005A437A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37A" w:rsidRPr="00A269CB" w:rsidRDefault="005A437A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37A" w:rsidRPr="00A269CB" w:rsidRDefault="005A437A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37A" w:rsidRPr="00A269CB" w:rsidRDefault="005A437A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081" w:rsidRDefault="007C208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081" w:rsidRDefault="007C208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336" w:rsidRDefault="00FB3336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37A" w:rsidRDefault="005A437A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>Приложени</w:t>
      </w:r>
      <w:r w:rsidR="007D389B">
        <w:rPr>
          <w:rFonts w:ascii="Times New Roman" w:hAnsi="Times New Roman" w:cs="Times New Roman"/>
          <w:sz w:val="24"/>
          <w:szCs w:val="24"/>
        </w:rPr>
        <w:t xml:space="preserve">е </w:t>
      </w:r>
      <w:r w:rsidRPr="001249A6">
        <w:rPr>
          <w:rFonts w:ascii="Times New Roman" w:hAnsi="Times New Roman" w:cs="Times New Roman"/>
          <w:sz w:val="24"/>
          <w:szCs w:val="24"/>
        </w:rPr>
        <w:t>1</w:t>
      </w:r>
    </w:p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утеводитель</w:t>
      </w:r>
    </w:p>
    <w:p w:rsidR="00437775" w:rsidRPr="00437775" w:rsidRDefault="00437775" w:rsidP="00437775">
      <w:pPr>
        <w:jc w:val="right"/>
        <w:rPr>
          <w:rFonts w:ascii="Times New Roman" w:hAnsi="Times New Roman" w:cs="Times New Roman"/>
          <w:sz w:val="24"/>
          <w:szCs w:val="24"/>
        </w:rPr>
      </w:pPr>
      <w:r w:rsidRPr="00437775">
        <w:rPr>
          <w:rFonts w:ascii="Times New Roman" w:hAnsi="Times New Roman" w:cs="Times New Roman"/>
          <w:sz w:val="24"/>
          <w:szCs w:val="24"/>
        </w:rPr>
        <w:t>Списки ППС</w:t>
      </w:r>
      <w:r>
        <w:rPr>
          <w:rFonts w:ascii="Times New Roman" w:hAnsi="Times New Roman" w:cs="Times New Roman"/>
          <w:sz w:val="24"/>
          <w:szCs w:val="24"/>
        </w:rPr>
        <w:t xml:space="preserve"> и контакты</w:t>
      </w:r>
      <w:r w:rsidRPr="00437775">
        <w:rPr>
          <w:rFonts w:ascii="Times New Roman" w:hAnsi="Times New Roman" w:cs="Times New Roman"/>
          <w:sz w:val="24"/>
          <w:szCs w:val="24"/>
        </w:rPr>
        <w:t xml:space="preserve"> </w:t>
      </w:r>
      <w:r w:rsidR="007C2081">
        <w:rPr>
          <w:rFonts w:ascii="Times New Roman" w:hAnsi="Times New Roman" w:cs="Times New Roman"/>
          <w:sz w:val="24"/>
          <w:szCs w:val="24"/>
        </w:rPr>
        <w:t>ТОО</w:t>
      </w:r>
      <w:r w:rsidRPr="004377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37775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437775">
        <w:rPr>
          <w:rFonts w:ascii="Times New Roman" w:hAnsi="Times New Roman" w:cs="Times New Roman"/>
          <w:sz w:val="24"/>
          <w:szCs w:val="24"/>
        </w:rPr>
        <w:t xml:space="preserve"> ГБ»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2266"/>
        <w:gridCol w:w="2295"/>
        <w:gridCol w:w="1225"/>
        <w:gridCol w:w="7"/>
        <w:gridCol w:w="1047"/>
        <w:gridCol w:w="2550"/>
      </w:tblGrid>
      <w:tr w:rsidR="00437775" w:rsidTr="004032E1">
        <w:trPr>
          <w:trHeight w:val="408"/>
        </w:trPr>
        <w:tc>
          <w:tcPr>
            <w:tcW w:w="477" w:type="dxa"/>
          </w:tcPr>
          <w:p w:rsidR="00437775" w:rsidRDefault="00437775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</w:tcPr>
          <w:p w:rsidR="00437775" w:rsidRDefault="00437775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95" w:type="dxa"/>
          </w:tcPr>
          <w:p w:rsidR="00437775" w:rsidRDefault="00437775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32" w:type="dxa"/>
            <w:gridSpan w:val="2"/>
          </w:tcPr>
          <w:p w:rsidR="00437775" w:rsidRDefault="00437775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047" w:type="dxa"/>
          </w:tcPr>
          <w:p w:rsidR="00437775" w:rsidRDefault="00437775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550" w:type="dxa"/>
          </w:tcPr>
          <w:p w:rsidR="00437775" w:rsidRDefault="00437775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:rsidR="00437775" w:rsidRDefault="00437775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Тел/эл. почта</w:t>
            </w:r>
          </w:p>
        </w:tc>
      </w:tr>
      <w:tr w:rsidR="000645C0" w:rsidRPr="0037629E" w:rsidTr="004032E1">
        <w:trPr>
          <w:trHeight w:val="365"/>
        </w:trPr>
        <w:tc>
          <w:tcPr>
            <w:tcW w:w="477" w:type="dxa"/>
          </w:tcPr>
          <w:p w:rsidR="000645C0" w:rsidRPr="0037629E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Алдашева Нэйля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хметовна</w:t>
            </w:r>
            <w:proofErr w:type="spellEnd"/>
          </w:p>
        </w:tc>
        <w:tc>
          <w:tcPr>
            <w:tcW w:w="2295" w:type="dxa"/>
          </w:tcPr>
          <w:p w:rsidR="000645C0" w:rsidRPr="006D7BCD" w:rsidRDefault="000645C0" w:rsidP="007D389B">
            <w:pPr>
              <w:pStyle w:val="a7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D7BC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7D389B">
              <w:rPr>
                <w:rFonts w:ascii="Times New Roman" w:hAnsi="Times New Roman"/>
                <w:sz w:val="18"/>
                <w:szCs w:val="18"/>
                <w:lang w:val="kk-KZ"/>
              </w:rPr>
              <w:t>И.о.</w:t>
            </w:r>
            <w:r w:rsidR="00ED48A8">
              <w:rPr>
                <w:rFonts w:ascii="Times New Roman" w:hAnsi="Times New Roman"/>
                <w:sz w:val="18"/>
                <w:szCs w:val="18"/>
                <w:lang w:val="kk-KZ"/>
              </w:rPr>
              <w:t>генерального директора</w:t>
            </w:r>
            <w:r w:rsidRPr="006D7BC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047" w:type="dxa"/>
          </w:tcPr>
          <w:p w:rsidR="000645C0" w:rsidRPr="0037629E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2550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8-707-837-64-16</w:t>
            </w:r>
          </w:p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aldasheva_n72@mail.ru</w:t>
            </w:r>
          </w:p>
        </w:tc>
      </w:tr>
      <w:tr w:rsidR="00ED48A8" w:rsidRPr="0037629E" w:rsidTr="004032E1">
        <w:trPr>
          <w:trHeight w:val="365"/>
        </w:trPr>
        <w:tc>
          <w:tcPr>
            <w:tcW w:w="477" w:type="dxa"/>
          </w:tcPr>
          <w:p w:rsidR="00ED48A8" w:rsidRPr="0037629E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D48A8" w:rsidRPr="0037629E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2295" w:type="dxa"/>
          </w:tcPr>
          <w:p w:rsidR="00ED48A8" w:rsidRPr="006D7BCD" w:rsidRDefault="007D389B" w:rsidP="007D389B">
            <w:pPr>
              <w:pStyle w:val="a7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</w:t>
            </w:r>
          </w:p>
        </w:tc>
        <w:tc>
          <w:tcPr>
            <w:tcW w:w="1232" w:type="dxa"/>
            <w:gridSpan w:val="2"/>
          </w:tcPr>
          <w:p w:rsidR="00ED48A8" w:rsidRPr="00ED48A8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Д.м.н.</w:t>
            </w:r>
          </w:p>
        </w:tc>
        <w:tc>
          <w:tcPr>
            <w:tcW w:w="1047" w:type="dxa"/>
          </w:tcPr>
          <w:p w:rsidR="00ED48A8" w:rsidRPr="0037629E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D48A8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87273836031</w:t>
            </w:r>
          </w:p>
          <w:p w:rsidR="00ED48A8" w:rsidRPr="00ED48A8" w:rsidRDefault="00365726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ED48A8" w:rsidRPr="00A940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poslediplom@mail.ru</w:t>
              </w:r>
            </w:hyperlink>
            <w:r w:rsidR="00ED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389B" w:rsidRPr="0037629E" w:rsidTr="004032E1">
        <w:trPr>
          <w:trHeight w:val="365"/>
        </w:trPr>
        <w:tc>
          <w:tcPr>
            <w:tcW w:w="477" w:type="dxa"/>
          </w:tcPr>
          <w:p w:rsidR="007D389B" w:rsidRDefault="007D389B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7D389B" w:rsidRPr="0037629E" w:rsidRDefault="007D389B" w:rsidP="00E3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Дошаканова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Байдаулетовна</w:t>
            </w:r>
            <w:proofErr w:type="spellEnd"/>
          </w:p>
        </w:tc>
        <w:tc>
          <w:tcPr>
            <w:tcW w:w="2295" w:type="dxa"/>
          </w:tcPr>
          <w:p w:rsidR="007D389B" w:rsidRPr="00A60E3C" w:rsidRDefault="007D389B" w:rsidP="00E371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232" w:type="dxa"/>
            <w:gridSpan w:val="2"/>
          </w:tcPr>
          <w:p w:rsidR="007D389B" w:rsidRPr="0037629E" w:rsidRDefault="007D389B" w:rsidP="00E3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47" w:type="dxa"/>
          </w:tcPr>
          <w:p w:rsidR="007D389B" w:rsidRPr="0037629E" w:rsidRDefault="007D389B" w:rsidP="00E3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D389B" w:rsidRDefault="007D389B" w:rsidP="00E3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8-707-837-70-08</w:t>
            </w:r>
          </w:p>
          <w:p w:rsidR="007D389B" w:rsidRPr="00191C04" w:rsidRDefault="00365726" w:rsidP="00E3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7D389B" w:rsidRPr="00C94A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doshakanova@mail.ru</w:t>
              </w:r>
            </w:hyperlink>
            <w:r w:rsidR="007D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45C0" w:rsidRPr="0037629E" w:rsidTr="004032E1">
        <w:trPr>
          <w:trHeight w:val="376"/>
        </w:trPr>
        <w:tc>
          <w:tcPr>
            <w:tcW w:w="477" w:type="dxa"/>
          </w:tcPr>
          <w:p w:rsidR="000645C0" w:rsidRPr="0037629E" w:rsidRDefault="007D389B" w:rsidP="007D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Альмира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Абдулхаковна</w:t>
            </w:r>
            <w:proofErr w:type="spellEnd"/>
          </w:p>
        </w:tc>
        <w:tc>
          <w:tcPr>
            <w:tcW w:w="2295" w:type="dxa"/>
          </w:tcPr>
          <w:p w:rsidR="000645C0" w:rsidRPr="00ED48A8" w:rsidRDefault="00ED48A8" w:rsidP="000645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ОПО, к.м.н.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04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Default="00B3690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8-701-730-27-66</w:t>
            </w:r>
          </w:p>
          <w:p w:rsidR="00B36900" w:rsidRPr="000645C0" w:rsidRDefault="00365726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6900" w:rsidRPr="003D5B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kaznii</w:t>
              </w:r>
              <w:r w:rsidR="00B36900" w:rsidRPr="003D5B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6900" w:rsidRPr="003D5B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gb</w:t>
              </w:r>
              <w:r w:rsidR="00B36900" w:rsidRPr="003D5B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6900" w:rsidRPr="003D5B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6900" w:rsidRPr="003D5B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6900" w:rsidRPr="003D5B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645C0" w:rsidRPr="0037629E" w:rsidTr="004032E1">
        <w:trPr>
          <w:trHeight w:val="376"/>
        </w:trPr>
        <w:tc>
          <w:tcPr>
            <w:tcW w:w="477" w:type="dxa"/>
          </w:tcPr>
          <w:p w:rsidR="000645C0" w:rsidRPr="0037629E" w:rsidRDefault="007D389B" w:rsidP="007D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Краморенко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Юлия Семеновна</w:t>
            </w:r>
          </w:p>
        </w:tc>
        <w:tc>
          <w:tcPr>
            <w:tcW w:w="2295" w:type="dxa"/>
          </w:tcPr>
          <w:p w:rsidR="000645C0" w:rsidRPr="00A12720" w:rsidRDefault="007D389B" w:rsidP="00A00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0251">
              <w:rPr>
                <w:rFonts w:ascii="Times New Roman" w:hAnsi="Times New Roman"/>
                <w:sz w:val="18"/>
                <w:szCs w:val="18"/>
                <w:lang w:val="kk-KZ"/>
              </w:rPr>
              <w:t>Профессор (ППС)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04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2550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8-777-114-34-25</w:t>
            </w:r>
          </w:p>
          <w:p w:rsidR="000645C0" w:rsidRPr="00191C04" w:rsidRDefault="000645C0" w:rsidP="003D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krus.39@mail.ru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Pr="0037629E" w:rsidRDefault="007D389B" w:rsidP="007D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Имантаева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Беримжановна</w:t>
            </w:r>
            <w:proofErr w:type="spellEnd"/>
          </w:p>
        </w:tc>
        <w:tc>
          <w:tcPr>
            <w:tcW w:w="2295" w:type="dxa"/>
          </w:tcPr>
          <w:p w:rsidR="000645C0" w:rsidRPr="000A0251" w:rsidRDefault="000645C0" w:rsidP="00A005E9">
            <w:pPr>
              <w:pStyle w:val="a7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0251">
              <w:rPr>
                <w:rFonts w:ascii="Times New Roman" w:hAnsi="Times New Roman"/>
                <w:sz w:val="18"/>
                <w:szCs w:val="18"/>
                <w:lang w:val="kk-KZ"/>
              </w:rPr>
              <w:t>Профессор (ППС)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04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2550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8-701-344-29-45</w:t>
            </w:r>
          </w:p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Pr="0037629E" w:rsidRDefault="007D389B" w:rsidP="007D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Балкия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Самратовна</w:t>
            </w:r>
            <w:proofErr w:type="spellEnd"/>
          </w:p>
        </w:tc>
        <w:tc>
          <w:tcPr>
            <w:tcW w:w="2295" w:type="dxa"/>
          </w:tcPr>
          <w:p w:rsidR="000645C0" w:rsidRPr="000A0251" w:rsidRDefault="00ED48A8" w:rsidP="00A005E9">
            <w:pPr>
              <w:pStyle w:val="a7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0251">
              <w:rPr>
                <w:rFonts w:ascii="Times New Roman" w:hAnsi="Times New Roman"/>
                <w:sz w:val="18"/>
                <w:szCs w:val="18"/>
                <w:lang w:val="kk-KZ"/>
              </w:rPr>
              <w:t>Профессор (ППС)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047" w:type="dxa"/>
          </w:tcPr>
          <w:p w:rsidR="000645C0" w:rsidRPr="0037629E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2550" w:type="dxa"/>
          </w:tcPr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8-701-766-04-66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Pr="0037629E" w:rsidRDefault="007D389B" w:rsidP="007D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панова Ирина Станиславовна</w:t>
            </w:r>
          </w:p>
        </w:tc>
        <w:tc>
          <w:tcPr>
            <w:tcW w:w="2295" w:type="dxa"/>
          </w:tcPr>
          <w:p w:rsidR="000645C0" w:rsidRPr="000A0251" w:rsidRDefault="00ED48A8" w:rsidP="00A005E9">
            <w:pPr>
              <w:pStyle w:val="a7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0251">
              <w:rPr>
                <w:rFonts w:ascii="Times New Roman" w:hAnsi="Times New Roman"/>
                <w:sz w:val="18"/>
                <w:szCs w:val="18"/>
                <w:lang w:val="kk-KZ"/>
              </w:rPr>
              <w:t>Профессор (ППС)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047" w:type="dxa"/>
          </w:tcPr>
          <w:p w:rsidR="000645C0" w:rsidRPr="0037629E" w:rsidRDefault="00ED48A8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2550" w:type="dxa"/>
          </w:tcPr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8-705-132-43-62</w:t>
            </w:r>
          </w:p>
        </w:tc>
      </w:tr>
      <w:tr w:rsidR="007D389B" w:rsidRPr="0037629E" w:rsidTr="004032E1">
        <w:trPr>
          <w:trHeight w:val="419"/>
        </w:trPr>
        <w:tc>
          <w:tcPr>
            <w:tcW w:w="477" w:type="dxa"/>
          </w:tcPr>
          <w:p w:rsidR="007D389B" w:rsidRDefault="007D389B" w:rsidP="007D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7D389B" w:rsidRPr="0037629E" w:rsidRDefault="007D389B" w:rsidP="00BB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Ирина </w:t>
            </w:r>
            <w:r w:rsidR="00BB622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95" w:type="dxa"/>
          </w:tcPr>
          <w:p w:rsidR="007D389B" w:rsidRPr="000A0251" w:rsidRDefault="00BB622A" w:rsidP="00A005E9">
            <w:pPr>
              <w:pStyle w:val="a7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232" w:type="dxa"/>
            <w:gridSpan w:val="2"/>
          </w:tcPr>
          <w:p w:rsidR="007D389B" w:rsidRDefault="00BB622A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047" w:type="dxa"/>
          </w:tcPr>
          <w:p w:rsidR="007D389B" w:rsidRDefault="007D389B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D389B" w:rsidRPr="00BB622A" w:rsidRDefault="00BB622A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8-705-568-01-93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Оразбеков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proofErr w:type="spellEnd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29E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2295" w:type="dxa"/>
          </w:tcPr>
          <w:p w:rsidR="000645C0" w:rsidRPr="000A0251" w:rsidRDefault="00ED48A8" w:rsidP="00A005E9">
            <w:pPr>
              <w:pStyle w:val="a7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Заведующий 1</w:t>
            </w:r>
            <w:r w:rsidR="000645C0" w:rsidRPr="000A025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отделения 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4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8-707-837-33-77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Pr="0037629E" w:rsidRDefault="000645C0" w:rsidP="0006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:rsidR="000645C0" w:rsidRPr="0022550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00">
              <w:rPr>
                <w:rFonts w:ascii="Times New Roman" w:hAnsi="Times New Roman" w:cs="Times New Roman"/>
                <w:sz w:val="24"/>
                <w:szCs w:val="24"/>
              </w:rPr>
              <w:t>Исергепова</w:t>
            </w:r>
            <w:proofErr w:type="spellEnd"/>
            <w:r w:rsidRPr="0022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500">
              <w:rPr>
                <w:rFonts w:ascii="Times New Roman" w:hAnsi="Times New Roman" w:cs="Times New Roman"/>
                <w:sz w:val="24"/>
                <w:szCs w:val="24"/>
              </w:rPr>
              <w:t>Ботагоз</w:t>
            </w:r>
            <w:proofErr w:type="spellEnd"/>
            <w:r w:rsidRPr="0022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500">
              <w:rPr>
                <w:rFonts w:ascii="Times New Roman" w:hAnsi="Times New Roman" w:cs="Times New Roman"/>
                <w:sz w:val="24"/>
                <w:szCs w:val="24"/>
              </w:rPr>
              <w:t>Искаковна</w:t>
            </w:r>
            <w:proofErr w:type="spellEnd"/>
          </w:p>
        </w:tc>
        <w:tc>
          <w:tcPr>
            <w:tcW w:w="2295" w:type="dxa"/>
          </w:tcPr>
          <w:p w:rsidR="000645C0" w:rsidRPr="009505E9" w:rsidRDefault="00A60E3C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Старший преподаватель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4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8-707-837-34-95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06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:rsidR="000645C0" w:rsidRPr="0093372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Жургумбаева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2295" w:type="dxa"/>
          </w:tcPr>
          <w:p w:rsidR="000645C0" w:rsidRPr="009505E9" w:rsidRDefault="000645C0" w:rsidP="00ED48A8">
            <w:pPr>
              <w:pStyle w:val="a7"/>
              <w:rPr>
                <w:rFonts w:ascii="Times New Roman" w:hAnsi="Times New Roman"/>
                <w:lang w:val="kk-KZ"/>
              </w:rPr>
            </w:pPr>
            <w:r w:rsidRPr="009505E9">
              <w:rPr>
                <w:rFonts w:ascii="Times New Roman" w:hAnsi="Times New Roman"/>
                <w:lang w:val="kk-KZ"/>
              </w:rPr>
              <w:t xml:space="preserve">Заведующая </w:t>
            </w:r>
            <w:r w:rsidR="00ED48A8">
              <w:rPr>
                <w:rFonts w:ascii="Times New Roman" w:hAnsi="Times New Roman"/>
                <w:lang w:val="kk-KZ"/>
              </w:rPr>
              <w:t>2</w:t>
            </w:r>
            <w:r w:rsidRPr="009505E9">
              <w:rPr>
                <w:rFonts w:ascii="Times New Roman" w:hAnsi="Times New Roman"/>
                <w:lang w:val="kk-KZ"/>
              </w:rPr>
              <w:t xml:space="preserve"> – отделения 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4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8-707-837-62-01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06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Мухаммед </w:t>
            </w:r>
          </w:p>
        </w:tc>
        <w:tc>
          <w:tcPr>
            <w:tcW w:w="2295" w:type="dxa"/>
          </w:tcPr>
          <w:p w:rsidR="000645C0" w:rsidRPr="009505E9" w:rsidRDefault="000645C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9505E9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  <w:p w:rsidR="000645C0" w:rsidRPr="009505E9" w:rsidRDefault="000645C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9505E9">
              <w:rPr>
                <w:rFonts w:ascii="Times New Roman" w:hAnsi="Times New Roman"/>
                <w:lang w:val="kk-KZ"/>
              </w:rPr>
              <w:t>2-отд.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4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8-707-837-38-37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06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Сабырбаев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Бердаулетович</w:t>
            </w:r>
            <w:proofErr w:type="spellEnd"/>
          </w:p>
        </w:tc>
        <w:tc>
          <w:tcPr>
            <w:tcW w:w="2295" w:type="dxa"/>
          </w:tcPr>
          <w:p w:rsidR="000645C0" w:rsidRPr="009505E9" w:rsidRDefault="000645C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9505E9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  <w:p w:rsidR="000645C0" w:rsidRPr="009505E9" w:rsidRDefault="000645C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9505E9">
              <w:rPr>
                <w:rFonts w:ascii="Times New Roman" w:hAnsi="Times New Roman"/>
                <w:lang w:val="kk-KZ"/>
              </w:rPr>
              <w:t>3-отд.</w:t>
            </w:r>
          </w:p>
        </w:tc>
        <w:tc>
          <w:tcPr>
            <w:tcW w:w="1232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47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191C04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8-707-837-68-73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06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Серикбаевна</w:t>
            </w:r>
            <w:proofErr w:type="spellEnd"/>
          </w:p>
        </w:tc>
        <w:tc>
          <w:tcPr>
            <w:tcW w:w="2295" w:type="dxa"/>
          </w:tcPr>
          <w:p w:rsidR="000645C0" w:rsidRPr="00074DDA" w:rsidRDefault="000645C0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74DDA">
              <w:rPr>
                <w:rFonts w:ascii="Times New Roman" w:hAnsi="Times New Roman"/>
                <w:sz w:val="20"/>
                <w:szCs w:val="20"/>
                <w:lang w:val="kk-KZ"/>
              </w:rPr>
              <w:t>Врач – офтальмолог</w:t>
            </w:r>
          </w:p>
        </w:tc>
        <w:tc>
          <w:tcPr>
            <w:tcW w:w="1225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06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Адилович</w:t>
            </w:r>
            <w:proofErr w:type="spellEnd"/>
          </w:p>
        </w:tc>
        <w:tc>
          <w:tcPr>
            <w:tcW w:w="2295" w:type="dxa"/>
          </w:tcPr>
          <w:p w:rsidR="000645C0" w:rsidRPr="00074DDA" w:rsidRDefault="000645C0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4DDA">
              <w:rPr>
                <w:rFonts w:ascii="Times New Roman" w:hAnsi="Times New Roman"/>
                <w:sz w:val="20"/>
                <w:szCs w:val="20"/>
                <w:lang w:val="kk-KZ"/>
              </w:rPr>
              <w:t>Заведующий отделением</w:t>
            </w:r>
          </w:p>
        </w:tc>
        <w:tc>
          <w:tcPr>
            <w:tcW w:w="1225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DF161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8-701-746-68-64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</w:tcPr>
          <w:p w:rsidR="000645C0" w:rsidRPr="00D151B8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  <w:r w:rsidRPr="00D15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B8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D151B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295" w:type="dxa"/>
          </w:tcPr>
          <w:p w:rsidR="000645C0" w:rsidRPr="00074DDA" w:rsidRDefault="00ED48A8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Старший преподаватель ОПО</w:t>
            </w:r>
            <w:r w:rsidR="000645C0" w:rsidRPr="00074D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25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DF161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8-701-550-28-23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0645C0" w:rsidRPr="00127C4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4A">
              <w:rPr>
                <w:rFonts w:ascii="Times New Roman" w:hAnsi="Times New Roman" w:cs="Times New Roman"/>
                <w:sz w:val="24"/>
                <w:szCs w:val="24"/>
              </w:rPr>
              <w:t>Асылбекова</w:t>
            </w:r>
            <w:proofErr w:type="spellEnd"/>
            <w:r w:rsidRPr="0012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4A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12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4A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295" w:type="dxa"/>
          </w:tcPr>
          <w:p w:rsidR="000645C0" w:rsidRPr="00074DDA" w:rsidRDefault="00ED48A8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Врач отделения </w:t>
            </w:r>
            <w:r w:rsidR="000645C0" w:rsidRPr="00074D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функциональной диагностики </w:t>
            </w:r>
          </w:p>
        </w:tc>
        <w:tc>
          <w:tcPr>
            <w:tcW w:w="1225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DF161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8-705-787-52-40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6" w:type="dxa"/>
          </w:tcPr>
          <w:p w:rsidR="000645C0" w:rsidRPr="0022550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5E9">
              <w:rPr>
                <w:rFonts w:ascii="Times New Roman" w:hAnsi="Times New Roman" w:cs="Times New Roman"/>
                <w:sz w:val="24"/>
                <w:szCs w:val="24"/>
              </w:rPr>
              <w:t>Ким Ольга Робертовна</w:t>
            </w:r>
          </w:p>
        </w:tc>
        <w:tc>
          <w:tcPr>
            <w:tcW w:w="2295" w:type="dxa"/>
          </w:tcPr>
          <w:p w:rsidR="000645C0" w:rsidRPr="00074DDA" w:rsidRDefault="000645C0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4D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Заведующая рефракционной лазерной лазерной хирургии </w:t>
            </w:r>
          </w:p>
        </w:tc>
        <w:tc>
          <w:tcPr>
            <w:tcW w:w="1225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DF161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8-707-774-22-77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</w:tcPr>
          <w:p w:rsidR="000645C0" w:rsidRPr="00CC47E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мбетиар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2295" w:type="dxa"/>
          </w:tcPr>
          <w:p w:rsidR="000645C0" w:rsidRPr="00074DDA" w:rsidRDefault="000645C0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4D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Заведующий лазерного отделения </w:t>
            </w:r>
          </w:p>
        </w:tc>
        <w:tc>
          <w:tcPr>
            <w:tcW w:w="1225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DF161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8-707-837-49-23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Pr="008A1A8C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6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Исламова Сауле Елеулиевна</w:t>
            </w:r>
          </w:p>
        </w:tc>
        <w:tc>
          <w:tcPr>
            <w:tcW w:w="2295" w:type="dxa"/>
          </w:tcPr>
          <w:p w:rsidR="000645C0" w:rsidRPr="00074DDA" w:rsidRDefault="000645C0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Заведущая приемного отделения</w:t>
            </w:r>
          </w:p>
        </w:tc>
        <w:tc>
          <w:tcPr>
            <w:tcW w:w="1225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70245C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8-701-726-48-95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66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Асель Усенбаевна</w:t>
            </w:r>
          </w:p>
        </w:tc>
        <w:tc>
          <w:tcPr>
            <w:tcW w:w="2295" w:type="dxa"/>
          </w:tcPr>
          <w:p w:rsidR="000645C0" w:rsidRDefault="000645C0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Врач – офтальмолог </w:t>
            </w:r>
          </w:p>
        </w:tc>
        <w:tc>
          <w:tcPr>
            <w:tcW w:w="1225" w:type="dxa"/>
          </w:tcPr>
          <w:p w:rsidR="000645C0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К.м.н.</w:t>
            </w: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614857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8-777-328-48-03</w:t>
            </w:r>
          </w:p>
        </w:tc>
      </w:tr>
      <w:tr w:rsidR="000645C0" w:rsidRPr="0037629E" w:rsidTr="004032E1">
        <w:trPr>
          <w:trHeight w:val="419"/>
        </w:trPr>
        <w:tc>
          <w:tcPr>
            <w:tcW w:w="477" w:type="dxa"/>
          </w:tcPr>
          <w:p w:rsidR="000645C0" w:rsidRPr="009D56D5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6" w:type="dxa"/>
          </w:tcPr>
          <w:p w:rsidR="000645C0" w:rsidRPr="00CC47E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Бахытбек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Бахытбек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2295" w:type="dxa"/>
          </w:tcPr>
          <w:p w:rsidR="000645C0" w:rsidRPr="00074DDA" w:rsidRDefault="000645C0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4D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Врач – офтальмолог </w:t>
            </w:r>
          </w:p>
        </w:tc>
        <w:tc>
          <w:tcPr>
            <w:tcW w:w="1225" w:type="dxa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0645C0" w:rsidRPr="0037629E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645C0" w:rsidRPr="00DF161A" w:rsidRDefault="000645C0" w:rsidP="00A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8-707-837-36-22</w:t>
            </w:r>
          </w:p>
        </w:tc>
      </w:tr>
    </w:tbl>
    <w:p w:rsidR="00437775" w:rsidRPr="0037629E" w:rsidRDefault="00437775" w:rsidP="00437775"/>
    <w:p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8A8" w:rsidRDefault="00ED48A8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4EE4" w:rsidRDefault="00FC4EE4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45C0" w:rsidRDefault="000645C0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2E1" w:rsidRP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2E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2E1">
        <w:rPr>
          <w:rFonts w:ascii="Times New Roman" w:hAnsi="Times New Roman" w:cs="Times New Roman"/>
          <w:sz w:val="24"/>
          <w:szCs w:val="24"/>
        </w:rPr>
        <w:t>Справочник-путеводитель</w:t>
      </w:r>
    </w:p>
    <w:p w:rsidR="004032E1" w:rsidRPr="004032E1" w:rsidRDefault="004032E1" w:rsidP="004032E1">
      <w:pPr>
        <w:ind w:left="360"/>
        <w:jc w:val="right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</w:rPr>
        <w:t>Отчет слушателя резидентуры</w:t>
      </w:r>
    </w:p>
    <w:p w:rsidR="004032E1" w:rsidRPr="004032E1" w:rsidRDefault="004032E1" w:rsidP="00403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Слушатель резидентуры  – Ф.И.О. </w:t>
      </w:r>
    </w:p>
    <w:p w:rsidR="004032E1" w:rsidRPr="004032E1" w:rsidRDefault="004032E1" w:rsidP="00403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Факультет  </w:t>
      </w:r>
    </w:p>
    <w:p w:rsidR="004032E1" w:rsidRPr="004032E1" w:rsidRDefault="004032E1" w:rsidP="00403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Кафедра  </w:t>
      </w:r>
    </w:p>
    <w:p w:rsidR="004032E1" w:rsidRPr="004032E1" w:rsidRDefault="004032E1" w:rsidP="00403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Специальность  </w:t>
      </w: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  <w:b/>
        </w:rPr>
      </w:pPr>
      <w:r w:rsidRPr="004032E1">
        <w:rPr>
          <w:rFonts w:ascii="Times New Roman" w:hAnsi="Times New Roman"/>
          <w:b/>
        </w:rPr>
        <w:t>Отчет резидента-стажера</w:t>
      </w: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>___________________________________________</w:t>
      </w:r>
    </w:p>
    <w:p w:rsidR="004032E1" w:rsidRPr="004032E1" w:rsidRDefault="004032E1" w:rsidP="004032E1">
      <w:pPr>
        <w:pStyle w:val="a7"/>
        <w:spacing w:line="200" w:lineRule="exact"/>
        <w:rPr>
          <w:rFonts w:ascii="Times New Roman" w:hAnsi="Times New Roman"/>
        </w:rPr>
      </w:pPr>
      <w:r w:rsidRPr="004032E1">
        <w:rPr>
          <w:rFonts w:ascii="Times New Roman" w:hAnsi="Times New Roman"/>
        </w:rPr>
        <w:t>(указать Ф.И.О)</w:t>
      </w: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>за ________________________ год обучения</w:t>
      </w:r>
    </w:p>
    <w:p w:rsidR="004032E1" w:rsidRPr="004032E1" w:rsidRDefault="004032E1" w:rsidP="004032E1">
      <w:pPr>
        <w:pStyle w:val="a7"/>
        <w:spacing w:line="200" w:lineRule="exact"/>
        <w:rPr>
          <w:rFonts w:ascii="Times New Roman" w:hAnsi="Times New Roman"/>
          <w:i/>
        </w:rPr>
      </w:pPr>
      <w:r w:rsidRPr="004032E1">
        <w:rPr>
          <w:rFonts w:ascii="Times New Roman" w:hAnsi="Times New Roman"/>
        </w:rPr>
        <w:t xml:space="preserve">                                                                                            </w:t>
      </w:r>
      <w:r w:rsidRPr="004032E1">
        <w:rPr>
          <w:rFonts w:ascii="Times New Roman" w:hAnsi="Times New Roman"/>
          <w:i/>
        </w:rPr>
        <w:t>(первый, второй и т.д.)</w:t>
      </w: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  <w:b/>
          <w:i/>
        </w:rPr>
      </w:pPr>
      <w:r w:rsidRPr="004032E1">
        <w:rPr>
          <w:rFonts w:ascii="Times New Roman" w:hAnsi="Times New Roman"/>
        </w:rPr>
        <w:t>Специальность ____________________________________________________</w:t>
      </w: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 xml:space="preserve">Сроки обучения в резидентуре с «____»______20___г. по «____»_____20___г. </w:t>
      </w: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>Кафедра___________________________________________________________</w:t>
      </w: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>Куратор___________________________________________________________</w:t>
      </w:r>
    </w:p>
    <w:p w:rsidR="004032E1" w:rsidRPr="004032E1" w:rsidRDefault="004032E1" w:rsidP="004032E1">
      <w:pPr>
        <w:pStyle w:val="a7"/>
        <w:spacing w:line="200" w:lineRule="exact"/>
        <w:rPr>
          <w:rFonts w:ascii="Times New Roman" w:hAnsi="Times New Roman"/>
        </w:rPr>
      </w:pPr>
      <w:r w:rsidRPr="004032E1">
        <w:rPr>
          <w:rFonts w:ascii="Times New Roman" w:hAnsi="Times New Roman"/>
        </w:rPr>
        <w:t xml:space="preserve">                                                (указать Ф.И.О., ученую степень, ученое звание)</w:t>
      </w:r>
    </w:p>
    <w:p w:rsidR="004032E1" w:rsidRPr="004032E1" w:rsidRDefault="004032E1" w:rsidP="004032E1">
      <w:pPr>
        <w:pStyle w:val="a7"/>
        <w:rPr>
          <w:rFonts w:ascii="Times New Roman" w:hAnsi="Times New Roman"/>
        </w:rPr>
      </w:pPr>
    </w:p>
    <w:p w:rsidR="004032E1" w:rsidRPr="004032E1" w:rsidRDefault="004032E1" w:rsidP="004032E1">
      <w:pPr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Обратная сторона титульного листа. </w:t>
      </w:r>
    </w:p>
    <w:p w:rsidR="004032E1" w:rsidRPr="004032E1" w:rsidRDefault="004032E1" w:rsidP="004032E1">
      <w:pPr>
        <w:pStyle w:val="a7"/>
        <w:jc w:val="both"/>
        <w:rPr>
          <w:rFonts w:ascii="Times New Roman" w:hAnsi="Times New Roman"/>
        </w:rPr>
      </w:pPr>
      <w:r w:rsidRPr="004032E1">
        <w:rPr>
          <w:rFonts w:ascii="Times New Roman" w:hAnsi="Times New Roman"/>
        </w:rPr>
        <w:t xml:space="preserve">Отчет составляется резидентом стажером, под контролем куратора в двух экземплярах: для резидента и центра резидентуры. Отчет должен быть заслушан  и утвержден на заседании </w:t>
      </w:r>
      <w:r w:rsidR="007C2081">
        <w:rPr>
          <w:rFonts w:ascii="Times New Roman" w:hAnsi="Times New Roman"/>
        </w:rPr>
        <w:t>ОПО</w:t>
      </w:r>
      <w:r w:rsidRPr="004032E1">
        <w:rPr>
          <w:rFonts w:ascii="Times New Roman" w:hAnsi="Times New Roman"/>
        </w:rPr>
        <w:t xml:space="preserve"> в срок, указанный в индивидуальном плане. К отчету прилагается выписка из протокола заседания </w:t>
      </w:r>
      <w:r w:rsidR="007C2081">
        <w:rPr>
          <w:rFonts w:ascii="Times New Roman" w:hAnsi="Times New Roman"/>
        </w:rPr>
        <w:t>ОПО</w:t>
      </w:r>
      <w:r w:rsidRPr="004032E1">
        <w:rPr>
          <w:rFonts w:ascii="Times New Roman" w:hAnsi="Times New Roman"/>
        </w:rPr>
        <w:t xml:space="preserve">. За неделю до обсуждения отчет предоставляется </w:t>
      </w:r>
      <w:r w:rsidRPr="004032E1">
        <w:rPr>
          <w:rStyle w:val="af2"/>
          <w:rFonts w:ascii="Times New Roman" w:hAnsi="Times New Roman"/>
        </w:rPr>
        <w:t>рецензенту</w:t>
      </w:r>
      <w:r w:rsidRPr="004032E1">
        <w:rPr>
          <w:rStyle w:val="st"/>
          <w:rFonts w:ascii="Times New Roman" w:eastAsiaTheme="majorEastAsia" w:hAnsi="Times New Roman"/>
          <w:i/>
        </w:rPr>
        <w:t xml:space="preserve">, </w:t>
      </w:r>
      <w:r w:rsidRPr="004032E1">
        <w:rPr>
          <w:rStyle w:val="af2"/>
          <w:rFonts w:ascii="Times New Roman" w:hAnsi="Times New Roman"/>
        </w:rPr>
        <w:t>назначенному</w:t>
      </w:r>
      <w:r w:rsidRPr="004032E1">
        <w:rPr>
          <w:rStyle w:val="st"/>
          <w:rFonts w:ascii="Times New Roman" w:eastAsiaTheme="majorEastAsia" w:hAnsi="Times New Roman"/>
          <w:i/>
        </w:rPr>
        <w:t xml:space="preserve">  </w:t>
      </w:r>
      <w:r w:rsidRPr="004032E1">
        <w:rPr>
          <w:rStyle w:val="af2"/>
          <w:rFonts w:ascii="Times New Roman" w:hAnsi="Times New Roman"/>
        </w:rPr>
        <w:t xml:space="preserve">заведующим </w:t>
      </w:r>
      <w:r w:rsidR="009C788A">
        <w:rPr>
          <w:rStyle w:val="af2"/>
          <w:rFonts w:ascii="Times New Roman" w:hAnsi="Times New Roman"/>
        </w:rPr>
        <w:t>ОПО</w:t>
      </w:r>
      <w:r w:rsidRPr="004032E1">
        <w:rPr>
          <w:rStyle w:val="af2"/>
          <w:rFonts w:ascii="Times New Roman" w:hAnsi="Times New Roman"/>
        </w:rPr>
        <w:t xml:space="preserve">. </w:t>
      </w:r>
      <w:r w:rsidRPr="004032E1">
        <w:rPr>
          <w:rFonts w:ascii="Times New Roman" w:hAnsi="Times New Roman"/>
        </w:rPr>
        <w:t xml:space="preserve">Отчет  в </w:t>
      </w:r>
      <w:r w:rsidR="009C788A">
        <w:rPr>
          <w:rFonts w:ascii="Times New Roman" w:hAnsi="Times New Roman"/>
        </w:rPr>
        <w:t xml:space="preserve">ОПО </w:t>
      </w:r>
      <w:r w:rsidRPr="004032E1">
        <w:rPr>
          <w:rFonts w:ascii="Times New Roman" w:hAnsi="Times New Roman"/>
        </w:rPr>
        <w:t xml:space="preserve"> предоставляется в срок, указанный в индивидуальном плане. Ответственность  за достоверность представленной информации  в отчете несут резидент-стажер и</w:t>
      </w:r>
      <w:r w:rsidRPr="004032E1">
        <w:rPr>
          <w:rFonts w:ascii="Times New Roman" w:hAnsi="Times New Roman"/>
          <w:color w:val="000000"/>
        </w:rPr>
        <w:t xml:space="preserve"> куратор.</w:t>
      </w:r>
    </w:p>
    <w:p w:rsidR="004032E1" w:rsidRPr="004032E1" w:rsidRDefault="004032E1" w:rsidP="004032E1">
      <w:pPr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Годовой отчет  резидента-стажера обсужден и утвержден на заседании </w:t>
      </w:r>
      <w:r w:rsidR="009C788A">
        <w:rPr>
          <w:rFonts w:ascii="Times New Roman" w:hAnsi="Times New Roman" w:cs="Times New Roman"/>
        </w:rPr>
        <w:t>ОПО</w:t>
      </w:r>
      <w:r w:rsidRPr="004032E1">
        <w:rPr>
          <w:rFonts w:ascii="Times New Roman" w:hAnsi="Times New Roman" w:cs="Times New Roman"/>
        </w:rPr>
        <w:t xml:space="preserve">  «_____»____________20____г., протокол №_______</w:t>
      </w:r>
    </w:p>
    <w:p w:rsidR="004032E1" w:rsidRPr="004032E1" w:rsidRDefault="004032E1" w:rsidP="004032E1">
      <w:pPr>
        <w:rPr>
          <w:rFonts w:ascii="Times New Roman" w:hAnsi="Times New Roman" w:cs="Times New Roman"/>
        </w:rPr>
      </w:pPr>
    </w:p>
    <w:p w:rsidR="004032E1" w:rsidRPr="004032E1" w:rsidRDefault="004032E1" w:rsidP="004032E1">
      <w:pPr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Заведующий </w:t>
      </w:r>
      <w:r w:rsidR="009C788A">
        <w:rPr>
          <w:rFonts w:ascii="Times New Roman" w:hAnsi="Times New Roman" w:cs="Times New Roman"/>
        </w:rPr>
        <w:t>ОПО</w:t>
      </w:r>
      <w:r w:rsidRPr="004032E1">
        <w:rPr>
          <w:rFonts w:ascii="Times New Roman" w:hAnsi="Times New Roman" w:cs="Times New Roman"/>
        </w:rPr>
        <w:t>______________   _______________________</w:t>
      </w:r>
    </w:p>
    <w:p w:rsidR="004032E1" w:rsidRPr="004032E1" w:rsidRDefault="004032E1" w:rsidP="004032E1">
      <w:pPr>
        <w:rPr>
          <w:rFonts w:ascii="Times New Roman" w:hAnsi="Times New Roman" w:cs="Times New Roman"/>
          <w:sz w:val="18"/>
          <w:szCs w:val="18"/>
        </w:rPr>
      </w:pPr>
      <w:r w:rsidRPr="004032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(подпись)                                            (Ф.И.О.)</w:t>
      </w:r>
    </w:p>
    <w:p w:rsidR="004032E1" w:rsidRPr="00863066" w:rsidRDefault="004032E1" w:rsidP="004032E1">
      <w:pPr>
        <w:rPr>
          <w:sz w:val="18"/>
          <w:szCs w:val="18"/>
        </w:rPr>
      </w:pPr>
    </w:p>
    <w:p w:rsidR="004032E1" w:rsidRDefault="004032E1" w:rsidP="004032E1">
      <w:pPr>
        <w:rPr>
          <w:sz w:val="18"/>
          <w:szCs w:val="18"/>
        </w:rPr>
      </w:pPr>
    </w:p>
    <w:p w:rsidR="00FC4EE4" w:rsidRPr="00863066" w:rsidRDefault="00FC4EE4" w:rsidP="004032E1">
      <w:pPr>
        <w:rPr>
          <w:sz w:val="18"/>
          <w:szCs w:val="18"/>
        </w:rPr>
      </w:pPr>
    </w:p>
    <w:p w:rsidR="004032E1" w:rsidRPr="00863066" w:rsidRDefault="004032E1" w:rsidP="004032E1">
      <w:pPr>
        <w:rPr>
          <w:sz w:val="18"/>
          <w:szCs w:val="18"/>
        </w:rPr>
      </w:pPr>
    </w:p>
    <w:p w:rsidR="004032E1" w:rsidRPr="00863066" w:rsidRDefault="004032E1" w:rsidP="004032E1">
      <w:pPr>
        <w:rPr>
          <w:sz w:val="18"/>
          <w:szCs w:val="18"/>
        </w:rPr>
      </w:pPr>
    </w:p>
    <w:p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4032E1">
        <w:rPr>
          <w:rFonts w:ascii="Times New Roman" w:hAnsi="Times New Roman"/>
          <w:b/>
          <w:sz w:val="24"/>
          <w:szCs w:val="24"/>
        </w:rPr>
        <w:lastRenderedPageBreak/>
        <w:t xml:space="preserve">Отчет резидента-стажера </w:t>
      </w:r>
      <w:r w:rsidRPr="004032E1">
        <w:rPr>
          <w:rFonts w:ascii="Times New Roman" w:hAnsi="Times New Roman"/>
          <w:sz w:val="24"/>
          <w:szCs w:val="24"/>
        </w:rPr>
        <w:t>_______________ специальность _______________________ за _________________ год обучения</w:t>
      </w:r>
    </w:p>
    <w:p w:rsidR="004032E1" w:rsidRPr="004032E1" w:rsidRDefault="004032E1" w:rsidP="004032E1">
      <w:pPr>
        <w:pStyle w:val="a7"/>
        <w:spacing w:line="200" w:lineRule="exact"/>
        <w:rPr>
          <w:rFonts w:ascii="Times New Roman" w:hAnsi="Times New Roman"/>
          <w:i/>
          <w:sz w:val="20"/>
          <w:szCs w:val="20"/>
        </w:rPr>
      </w:pPr>
      <w:r w:rsidRPr="004032E1">
        <w:rPr>
          <w:rFonts w:ascii="Times New Roman" w:hAnsi="Times New Roman"/>
          <w:sz w:val="20"/>
          <w:szCs w:val="20"/>
        </w:rPr>
        <w:t xml:space="preserve">                                                            (Ф.И.О.)                                                 </w:t>
      </w:r>
      <w:r w:rsidRPr="004032E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4032E1">
        <w:rPr>
          <w:rFonts w:ascii="Times New Roman" w:hAnsi="Times New Roman"/>
          <w:i/>
          <w:sz w:val="20"/>
          <w:szCs w:val="20"/>
        </w:rPr>
        <w:t>(первый, второй и т.д.)</w:t>
      </w:r>
    </w:p>
    <w:p w:rsidR="004032E1" w:rsidRPr="004032E1" w:rsidRDefault="004032E1" w:rsidP="004032E1">
      <w:pPr>
        <w:jc w:val="center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  <w:lang w:val="en-US"/>
        </w:rPr>
        <w:t>I</w:t>
      </w:r>
      <w:r w:rsidRPr="004032E1">
        <w:rPr>
          <w:rFonts w:ascii="Times New Roman" w:hAnsi="Times New Roman" w:cs="Times New Roman"/>
          <w:b/>
        </w:rPr>
        <w:t xml:space="preserve">. </w:t>
      </w:r>
      <w:proofErr w:type="gramStart"/>
      <w:r w:rsidRPr="004032E1">
        <w:rPr>
          <w:rFonts w:ascii="Times New Roman" w:hAnsi="Times New Roman" w:cs="Times New Roman"/>
          <w:b/>
        </w:rPr>
        <w:t>Теоретическая  подготовка</w:t>
      </w:r>
      <w:proofErr w:type="gramEnd"/>
    </w:p>
    <w:p w:rsidR="004032E1" w:rsidRPr="004032E1" w:rsidRDefault="004032E1" w:rsidP="004032E1">
      <w:pPr>
        <w:jc w:val="both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</w:rPr>
        <w:t>Профильные дисциплины</w:t>
      </w: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1674"/>
        <w:gridCol w:w="840"/>
        <w:gridCol w:w="859"/>
        <w:gridCol w:w="1130"/>
        <w:gridCol w:w="1911"/>
        <w:gridCol w:w="1793"/>
        <w:gridCol w:w="1167"/>
        <w:gridCol w:w="1120"/>
      </w:tblGrid>
      <w:tr w:rsidR="004032E1" w:rsidRPr="00863066" w:rsidTr="004032E1">
        <w:trPr>
          <w:cantSplit/>
          <w:trHeight w:val="160"/>
          <w:tblHeader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№/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4032E1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Общий объем в часах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143" w:type="dxa"/>
            <w:vMerge w:val="restart"/>
            <w:shd w:val="clear" w:color="auto" w:fill="auto"/>
          </w:tcPr>
          <w:p w:rsidR="004032E1" w:rsidRPr="00863066" w:rsidRDefault="004032E1" w:rsidP="00A005E9">
            <w:r w:rsidRPr="00863066">
              <w:t>Сроки изучения (</w:t>
            </w:r>
            <w:proofErr w:type="spellStart"/>
            <w:proofErr w:type="gramStart"/>
            <w:r w:rsidRPr="00863066">
              <w:t>с</w:t>
            </w:r>
            <w:proofErr w:type="gramEnd"/>
            <w:r w:rsidRPr="00863066">
              <w:t>__по</w:t>
            </w:r>
            <w:proofErr w:type="spellEnd"/>
            <w:r w:rsidRPr="00863066">
              <w:t xml:space="preserve">__) 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 xml:space="preserve">Место проведения (подразделение </w:t>
            </w:r>
            <w:proofErr w:type="spellStart"/>
            <w:r w:rsidRPr="00863066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86306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63066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 w:rsidRPr="008630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47" w:type="dxa"/>
            <w:gridSpan w:val="3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</w:rPr>
              <w:t>Итоговая оценка</w:t>
            </w:r>
          </w:p>
        </w:tc>
      </w:tr>
      <w:tr w:rsidR="004032E1" w:rsidRPr="00863066" w:rsidTr="004032E1">
        <w:trPr>
          <w:cantSplit/>
          <w:trHeight w:val="276"/>
          <w:tblHeader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4032E1" w:rsidRPr="00863066" w:rsidRDefault="004032E1" w:rsidP="004032E1">
            <w:pPr>
              <w:pStyle w:val="5"/>
              <w:keepNext w:val="0"/>
              <w:keepLines w:val="0"/>
              <w:numPr>
                <w:ilvl w:val="4"/>
                <w:numId w:val="0"/>
              </w:numPr>
              <w:tabs>
                <w:tab w:val="num" w:pos="1368"/>
              </w:tabs>
              <w:spacing w:before="240" w:after="60" w:line="240" w:lineRule="auto"/>
              <w:ind w:left="1368" w:hanging="432"/>
              <w:jc w:val="center"/>
              <w:rPr>
                <w:b/>
                <w:bCs/>
                <w:sz w:val="20"/>
              </w:rPr>
            </w:pPr>
            <w:r w:rsidRPr="00863066">
              <w:rPr>
                <w:b/>
                <w:sz w:val="20"/>
              </w:rPr>
              <w:t>Баллы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Цифровой эквивалент баллов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Оценка по буквенной системе</w:t>
            </w:r>
          </w:p>
        </w:tc>
      </w:tr>
      <w:tr w:rsidR="004032E1" w:rsidRPr="00863066" w:rsidTr="004032E1">
        <w:trPr>
          <w:cantSplit/>
          <w:trHeight w:val="276"/>
          <w:tblHeader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1" w:rsidRPr="00863066" w:rsidTr="004032E1">
        <w:trPr>
          <w:cantSplit/>
          <w:trHeight w:val="200"/>
          <w:tblHeader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032E1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4032E1" w:rsidRPr="00863066" w:rsidRDefault="004032E1" w:rsidP="00A005E9">
            <w:pPr>
              <w:pStyle w:val="a7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2E1" w:rsidRPr="00863066" w:rsidRDefault="004032E1" w:rsidP="004032E1">
      <w:pPr>
        <w:jc w:val="both"/>
        <w:rPr>
          <w:b/>
        </w:rPr>
      </w:pPr>
    </w:p>
    <w:p w:rsidR="004032E1" w:rsidRPr="00A005E9" w:rsidRDefault="004032E1" w:rsidP="004032E1">
      <w:pPr>
        <w:jc w:val="both"/>
        <w:rPr>
          <w:rFonts w:ascii="Times New Roman" w:hAnsi="Times New Roman" w:cs="Times New Roman"/>
          <w:b/>
        </w:rPr>
      </w:pPr>
      <w:r w:rsidRPr="00A005E9">
        <w:rPr>
          <w:rFonts w:ascii="Times New Roman" w:hAnsi="Times New Roman" w:cs="Times New Roman"/>
          <w:b/>
        </w:rPr>
        <w:t>Компоненты по выбору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1601"/>
        <w:gridCol w:w="840"/>
        <w:gridCol w:w="859"/>
        <w:gridCol w:w="1112"/>
        <w:gridCol w:w="1911"/>
        <w:gridCol w:w="1793"/>
        <w:gridCol w:w="1167"/>
        <w:gridCol w:w="1120"/>
      </w:tblGrid>
      <w:tr w:rsidR="004032E1" w:rsidRPr="00863066" w:rsidTr="004032E1">
        <w:trPr>
          <w:cantSplit/>
          <w:trHeight w:val="231"/>
          <w:tblHeader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№/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32E1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Общий объем в часах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4032E1" w:rsidRPr="00863066" w:rsidRDefault="004032E1" w:rsidP="00A005E9">
            <w:r w:rsidRPr="00863066">
              <w:t>Сроки изучения (</w:t>
            </w:r>
            <w:proofErr w:type="spellStart"/>
            <w:proofErr w:type="gramStart"/>
            <w:r w:rsidRPr="00863066">
              <w:t>с</w:t>
            </w:r>
            <w:proofErr w:type="gramEnd"/>
            <w:r w:rsidRPr="00863066">
              <w:t>__по</w:t>
            </w:r>
            <w:proofErr w:type="spellEnd"/>
            <w:r w:rsidRPr="00863066">
              <w:t xml:space="preserve">__) 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 xml:space="preserve">Место проведения (подразделение </w:t>
            </w:r>
            <w:proofErr w:type="spellStart"/>
            <w:r w:rsidRPr="00863066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86306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63066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 w:rsidRPr="008630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76" w:type="dxa"/>
            <w:gridSpan w:val="3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</w:rPr>
              <w:t>Итоговая оценка</w:t>
            </w:r>
          </w:p>
        </w:tc>
      </w:tr>
      <w:tr w:rsidR="004032E1" w:rsidRPr="00863066" w:rsidTr="004032E1">
        <w:trPr>
          <w:cantSplit/>
          <w:trHeight w:val="278"/>
          <w:tblHeader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:rsidR="004032E1" w:rsidRPr="00863066" w:rsidRDefault="004032E1" w:rsidP="004032E1">
            <w:pPr>
              <w:pStyle w:val="5"/>
              <w:keepNext w:val="0"/>
              <w:keepLines w:val="0"/>
              <w:numPr>
                <w:ilvl w:val="4"/>
                <w:numId w:val="0"/>
              </w:numPr>
              <w:tabs>
                <w:tab w:val="num" w:pos="1368"/>
              </w:tabs>
              <w:spacing w:before="240" w:after="60" w:line="240" w:lineRule="auto"/>
              <w:ind w:left="1368" w:hanging="432"/>
              <w:jc w:val="center"/>
              <w:rPr>
                <w:b/>
                <w:bCs/>
                <w:sz w:val="20"/>
              </w:rPr>
            </w:pPr>
            <w:r w:rsidRPr="00863066">
              <w:rPr>
                <w:b/>
                <w:sz w:val="20"/>
              </w:rPr>
              <w:t>Баллы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Цифровой эквивалент баллов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Оценка по буквенной системе</w:t>
            </w:r>
          </w:p>
        </w:tc>
      </w:tr>
      <w:tr w:rsidR="004032E1" w:rsidRPr="00863066" w:rsidTr="004032E1">
        <w:trPr>
          <w:cantSplit/>
          <w:trHeight w:val="288"/>
          <w:tblHeader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1" w:rsidRPr="00863066" w:rsidTr="004032E1">
        <w:trPr>
          <w:cantSplit/>
          <w:trHeight w:val="288"/>
          <w:tblHeader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032E1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4032E1" w:rsidRPr="00863066" w:rsidRDefault="004032E1" w:rsidP="00A005E9">
            <w:pPr>
              <w:pStyle w:val="a7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2E1" w:rsidRPr="004032E1" w:rsidRDefault="004032E1" w:rsidP="004032E1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  <w:lang w:val="en-US"/>
        </w:rPr>
        <w:t>II</w:t>
      </w:r>
      <w:r w:rsidRPr="004032E1">
        <w:rPr>
          <w:rFonts w:ascii="Times New Roman" w:hAnsi="Times New Roman" w:cs="Times New Roman"/>
          <w:b/>
        </w:rPr>
        <w:t xml:space="preserve">. </w:t>
      </w:r>
      <w:proofErr w:type="gramStart"/>
      <w:r w:rsidRPr="004032E1">
        <w:rPr>
          <w:rFonts w:ascii="Times New Roman" w:hAnsi="Times New Roman" w:cs="Times New Roman"/>
          <w:b/>
        </w:rPr>
        <w:t>Клиническая  работа</w:t>
      </w:r>
      <w:proofErr w:type="gramEnd"/>
    </w:p>
    <w:p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8501"/>
        <w:gridCol w:w="1335"/>
      </w:tblGrid>
      <w:tr w:rsidR="004032E1" w:rsidRPr="00863066" w:rsidTr="004032E1">
        <w:trPr>
          <w:trHeight w:val="264"/>
        </w:trPr>
        <w:tc>
          <w:tcPr>
            <w:tcW w:w="513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</w:t>
            </w:r>
            <w:proofErr w:type="gramStart"/>
            <w:r w:rsidRPr="00863066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8501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863066">
              <w:rPr>
                <w:rFonts w:ascii="Times New Roman" w:hAnsi="Times New Roman"/>
                <w:b/>
              </w:rPr>
              <w:t>Курация</w:t>
            </w:r>
            <w:proofErr w:type="spellEnd"/>
            <w:r w:rsidRPr="00863066">
              <w:rPr>
                <w:rFonts w:ascii="Times New Roman" w:hAnsi="Times New Roman"/>
                <w:b/>
              </w:rPr>
              <w:t xml:space="preserve"> пациентов с нозологическими формами  </w:t>
            </w:r>
          </w:p>
        </w:tc>
        <w:tc>
          <w:tcPr>
            <w:tcW w:w="1335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Общее кол-во</w:t>
            </w:r>
          </w:p>
        </w:tc>
      </w:tr>
      <w:tr w:rsidR="004032E1" w:rsidRPr="00863066" w:rsidTr="004032E1">
        <w:trPr>
          <w:trHeight w:val="248"/>
        </w:trPr>
        <w:tc>
          <w:tcPr>
            <w:tcW w:w="513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64"/>
        </w:trPr>
        <w:tc>
          <w:tcPr>
            <w:tcW w:w="513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48"/>
        </w:trPr>
        <w:tc>
          <w:tcPr>
            <w:tcW w:w="513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64"/>
        </w:trPr>
        <w:tc>
          <w:tcPr>
            <w:tcW w:w="9014" w:type="dxa"/>
            <w:gridSpan w:val="2"/>
          </w:tcPr>
          <w:p w:rsidR="004032E1" w:rsidRPr="00863066" w:rsidRDefault="004032E1" w:rsidP="00A005E9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3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5436"/>
        <w:gridCol w:w="1025"/>
        <w:gridCol w:w="1230"/>
        <w:gridCol w:w="1232"/>
        <w:gridCol w:w="821"/>
      </w:tblGrid>
      <w:tr w:rsidR="004032E1" w:rsidRPr="00863066" w:rsidTr="004032E1">
        <w:trPr>
          <w:trHeight w:val="67"/>
        </w:trPr>
        <w:tc>
          <w:tcPr>
            <w:tcW w:w="591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</w:t>
            </w:r>
            <w:proofErr w:type="gramStart"/>
            <w:r w:rsidRPr="00863066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5436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Практические навыки, манипуляции, методы диагностики и лечения</w:t>
            </w:r>
          </w:p>
        </w:tc>
        <w:tc>
          <w:tcPr>
            <w:tcW w:w="3487" w:type="dxa"/>
            <w:gridSpan w:val="3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  <w:b/>
              </w:rPr>
              <w:t xml:space="preserve">Степень владения </w:t>
            </w:r>
            <w:r w:rsidRPr="00863066">
              <w:rPr>
                <w:rFonts w:ascii="Times New Roman" w:hAnsi="Times New Roman"/>
              </w:rPr>
              <w:t>(указать количество**)</w:t>
            </w:r>
          </w:p>
        </w:tc>
        <w:tc>
          <w:tcPr>
            <w:tcW w:w="821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4032E1" w:rsidRPr="00863066" w:rsidTr="004032E1">
        <w:trPr>
          <w:cantSplit/>
          <w:trHeight w:val="218"/>
        </w:trPr>
        <w:tc>
          <w:tcPr>
            <w:tcW w:w="591" w:type="dxa"/>
            <w:vMerge/>
          </w:tcPr>
          <w:p w:rsidR="004032E1" w:rsidRPr="00863066" w:rsidRDefault="004032E1" w:rsidP="004032E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36" w:type="dxa"/>
            <w:vMerge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25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Самостоятельно</w:t>
            </w:r>
          </w:p>
        </w:tc>
        <w:tc>
          <w:tcPr>
            <w:tcW w:w="1230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863066">
              <w:rPr>
                <w:rFonts w:ascii="Times New Roman" w:hAnsi="Times New Roman"/>
                <w:b/>
              </w:rPr>
              <w:t>Ассистенция</w:t>
            </w:r>
            <w:proofErr w:type="spellEnd"/>
          </w:p>
        </w:tc>
        <w:tc>
          <w:tcPr>
            <w:tcW w:w="1231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Наблюдение</w:t>
            </w:r>
          </w:p>
        </w:tc>
        <w:tc>
          <w:tcPr>
            <w:tcW w:w="821" w:type="dxa"/>
            <w:vMerge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34"/>
        </w:trPr>
        <w:tc>
          <w:tcPr>
            <w:tcW w:w="591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36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34"/>
        </w:trPr>
        <w:tc>
          <w:tcPr>
            <w:tcW w:w="591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36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34"/>
        </w:trPr>
        <w:tc>
          <w:tcPr>
            <w:tcW w:w="591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36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50"/>
        </w:trPr>
        <w:tc>
          <w:tcPr>
            <w:tcW w:w="6027" w:type="dxa"/>
            <w:gridSpan w:val="2"/>
          </w:tcPr>
          <w:p w:rsidR="004032E1" w:rsidRPr="00863066" w:rsidRDefault="004032E1" w:rsidP="00A005E9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02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4032E1" w:rsidRPr="002F68ED" w:rsidRDefault="004032E1" w:rsidP="004032E1">
      <w:pPr>
        <w:pStyle w:val="a7"/>
        <w:rPr>
          <w:rFonts w:ascii="Times New Roman" w:hAnsi="Times New Roman"/>
          <w:i/>
          <w:sz w:val="20"/>
          <w:szCs w:val="20"/>
        </w:rPr>
      </w:pPr>
      <w:r w:rsidRPr="002F68ED">
        <w:rPr>
          <w:rFonts w:ascii="Times New Roman" w:hAnsi="Times New Roman"/>
          <w:i/>
          <w:sz w:val="20"/>
          <w:szCs w:val="20"/>
        </w:rPr>
        <w:t>* Наименование и номер практического навыка указывается в соответствии с таблицей «Специальные навыки, которыми должен овладеть резидент-стажер во время обучения в резидентуре» Государственного стандарта образования Республики Казахстан по резидентуре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4032E1" w:rsidRPr="002F68ED" w:rsidRDefault="004032E1" w:rsidP="004032E1">
      <w:pPr>
        <w:pStyle w:val="a7"/>
        <w:rPr>
          <w:rFonts w:ascii="Times New Roman" w:hAnsi="Times New Roman"/>
          <w:b/>
          <w:i/>
          <w:sz w:val="20"/>
          <w:szCs w:val="20"/>
        </w:rPr>
      </w:pPr>
      <w:r w:rsidRPr="002F68ED">
        <w:rPr>
          <w:rFonts w:ascii="Times New Roman" w:hAnsi="Times New Roman"/>
          <w:i/>
          <w:sz w:val="20"/>
          <w:szCs w:val="20"/>
        </w:rPr>
        <w:t xml:space="preserve">**Количество освоенных навыков должно быть не </w:t>
      </w:r>
      <w:proofErr w:type="gramStart"/>
      <w:r w:rsidRPr="002F68ED">
        <w:rPr>
          <w:rFonts w:ascii="Times New Roman" w:hAnsi="Times New Roman"/>
          <w:i/>
          <w:sz w:val="20"/>
          <w:szCs w:val="20"/>
        </w:rPr>
        <w:t>менее указанных</w:t>
      </w:r>
      <w:proofErr w:type="gramEnd"/>
      <w:r w:rsidRPr="002F68ED">
        <w:rPr>
          <w:rFonts w:ascii="Times New Roman" w:hAnsi="Times New Roman"/>
          <w:i/>
          <w:sz w:val="20"/>
          <w:szCs w:val="20"/>
        </w:rPr>
        <w:t xml:space="preserve"> в ГСО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8123"/>
        <w:gridCol w:w="1744"/>
      </w:tblGrid>
      <w:tr w:rsidR="004032E1" w:rsidRPr="00863066" w:rsidTr="004032E1">
        <w:trPr>
          <w:trHeight w:val="281"/>
        </w:trPr>
        <w:tc>
          <w:tcPr>
            <w:tcW w:w="515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</w:t>
            </w:r>
            <w:proofErr w:type="gramStart"/>
            <w:r w:rsidRPr="00863066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8123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Работа с медицинской документацией </w:t>
            </w:r>
            <w:r>
              <w:rPr>
                <w:rFonts w:ascii="Times New Roman" w:hAnsi="Times New Roman"/>
                <w:b/>
              </w:rPr>
              <w:t>(в</w:t>
            </w:r>
            <w:r w:rsidRPr="00863066">
              <w:rPr>
                <w:rFonts w:ascii="Times New Roman" w:hAnsi="Times New Roman"/>
                <w:b/>
              </w:rPr>
              <w:t>ид документа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4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Кол-во</w:t>
            </w:r>
          </w:p>
        </w:tc>
      </w:tr>
      <w:tr w:rsidR="004032E1" w:rsidRPr="00863066" w:rsidTr="004032E1">
        <w:trPr>
          <w:trHeight w:val="299"/>
        </w:trPr>
        <w:tc>
          <w:tcPr>
            <w:tcW w:w="51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123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99"/>
        </w:trPr>
        <w:tc>
          <w:tcPr>
            <w:tcW w:w="51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2.</w:t>
            </w:r>
          </w:p>
        </w:tc>
        <w:tc>
          <w:tcPr>
            <w:tcW w:w="8123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81"/>
        </w:trPr>
        <w:tc>
          <w:tcPr>
            <w:tcW w:w="51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3.</w:t>
            </w:r>
          </w:p>
        </w:tc>
        <w:tc>
          <w:tcPr>
            <w:tcW w:w="8123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316"/>
        </w:trPr>
        <w:tc>
          <w:tcPr>
            <w:tcW w:w="8637" w:type="dxa"/>
            <w:gridSpan w:val="2"/>
          </w:tcPr>
          <w:p w:rsidR="004032E1" w:rsidRPr="00863066" w:rsidRDefault="004032E1" w:rsidP="00A005E9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44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p w:rsidR="004032E1" w:rsidRPr="00863066" w:rsidRDefault="004032E1" w:rsidP="004032E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863066">
        <w:rPr>
          <w:rFonts w:ascii="Times New Roman" w:hAnsi="Times New Roman"/>
          <w:b/>
        </w:rPr>
        <w:t xml:space="preserve">. Участие в </w:t>
      </w:r>
      <w:r w:rsidRPr="00863066">
        <w:rPr>
          <w:rFonts w:ascii="Times New Roman" w:hAnsi="Times New Roman"/>
          <w:b/>
          <w:sz w:val="24"/>
          <w:szCs w:val="24"/>
        </w:rPr>
        <w:t>научных конференциях медицинских обществ</w:t>
      </w:r>
      <w:r w:rsidRPr="00863066">
        <w:rPr>
          <w:rFonts w:ascii="Times New Roman" w:hAnsi="Times New Roman"/>
          <w:b/>
        </w:rPr>
        <w:t xml:space="preserve">, клинико-анатомических конференций, мастер-классах и т.д. 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6100"/>
        <w:gridCol w:w="875"/>
        <w:gridCol w:w="971"/>
        <w:gridCol w:w="972"/>
        <w:gridCol w:w="972"/>
      </w:tblGrid>
      <w:tr w:rsidR="004032E1" w:rsidRPr="00863066" w:rsidTr="004032E1">
        <w:trPr>
          <w:trHeight w:val="196"/>
        </w:trPr>
        <w:tc>
          <w:tcPr>
            <w:tcW w:w="485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</w:t>
            </w:r>
            <w:proofErr w:type="gramStart"/>
            <w:r w:rsidRPr="00863066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6100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Тема </w:t>
            </w:r>
          </w:p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915" w:type="dxa"/>
            <w:gridSpan w:val="3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Степень участия </w:t>
            </w:r>
            <w:r w:rsidRPr="00863066">
              <w:rPr>
                <w:rFonts w:ascii="Times New Roman" w:hAnsi="Times New Roman"/>
              </w:rPr>
              <w:t>(указать количество)</w:t>
            </w:r>
          </w:p>
        </w:tc>
      </w:tr>
      <w:tr w:rsidR="004032E1" w:rsidRPr="00863066" w:rsidTr="004032E1">
        <w:trPr>
          <w:trHeight w:val="327"/>
        </w:trPr>
        <w:tc>
          <w:tcPr>
            <w:tcW w:w="485" w:type="dxa"/>
            <w:vMerge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100" w:type="dxa"/>
            <w:vMerge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vMerge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докладчик</w:t>
            </w:r>
          </w:p>
        </w:tc>
        <w:tc>
          <w:tcPr>
            <w:tcW w:w="972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ассистент</w:t>
            </w:r>
          </w:p>
        </w:tc>
        <w:tc>
          <w:tcPr>
            <w:tcW w:w="971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слушатель</w:t>
            </w:r>
          </w:p>
        </w:tc>
      </w:tr>
      <w:tr w:rsidR="004032E1" w:rsidRPr="00863066" w:rsidTr="004032E1">
        <w:trPr>
          <w:trHeight w:val="235"/>
        </w:trPr>
        <w:tc>
          <w:tcPr>
            <w:tcW w:w="485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0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49"/>
        </w:trPr>
        <w:tc>
          <w:tcPr>
            <w:tcW w:w="485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0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49"/>
        </w:trPr>
        <w:tc>
          <w:tcPr>
            <w:tcW w:w="485" w:type="dxa"/>
          </w:tcPr>
          <w:p w:rsidR="004032E1" w:rsidRPr="00863066" w:rsidRDefault="004032E1" w:rsidP="004032E1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0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p w:rsidR="004032E1" w:rsidRPr="00863066" w:rsidRDefault="004032E1" w:rsidP="004032E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863066">
        <w:rPr>
          <w:rFonts w:ascii="Times New Roman" w:hAnsi="Times New Roman"/>
          <w:b/>
        </w:rPr>
        <w:t>. Участие в общественных</w:t>
      </w:r>
      <w:r>
        <w:rPr>
          <w:rFonts w:ascii="Times New Roman" w:hAnsi="Times New Roman"/>
          <w:b/>
        </w:rPr>
        <w:t xml:space="preserve"> и спортивных</w:t>
      </w:r>
      <w:r w:rsidRPr="00863066">
        <w:rPr>
          <w:rFonts w:ascii="Times New Roman" w:hAnsi="Times New Roman"/>
          <w:b/>
        </w:rPr>
        <w:t xml:space="preserve"> мероприятиях</w:t>
      </w:r>
      <w:r>
        <w:rPr>
          <w:rFonts w:ascii="Times New Roman" w:hAnsi="Times New Roman"/>
          <w:b/>
        </w:rPr>
        <w:t>,</w:t>
      </w:r>
      <w:r w:rsidRPr="00863066">
        <w:rPr>
          <w:rFonts w:ascii="Times New Roman" w:hAnsi="Times New Roman"/>
          <w:b/>
        </w:rPr>
        <w:t xml:space="preserve"> корпоративных событиях АГИУВ</w:t>
      </w:r>
      <w:r>
        <w:rPr>
          <w:rFonts w:ascii="Times New Roman" w:hAnsi="Times New Roman"/>
          <w:b/>
        </w:rPr>
        <w:t>, общественных объединениях, фестивалях и т.д.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5535"/>
        <w:gridCol w:w="2231"/>
        <w:gridCol w:w="1057"/>
        <w:gridCol w:w="961"/>
      </w:tblGrid>
      <w:tr w:rsidR="004032E1" w:rsidRPr="00863066" w:rsidTr="004032E1">
        <w:trPr>
          <w:trHeight w:val="263"/>
        </w:trPr>
        <w:tc>
          <w:tcPr>
            <w:tcW w:w="480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</w:t>
            </w:r>
            <w:proofErr w:type="gramStart"/>
            <w:r w:rsidRPr="00863066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5535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Название мероприятия</w:t>
            </w:r>
            <w:r>
              <w:rPr>
                <w:rFonts w:ascii="Times New Roman" w:hAnsi="Times New Roman"/>
                <w:b/>
              </w:rPr>
              <w:t>, объединения, организации</w:t>
            </w:r>
          </w:p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4032E1" w:rsidRPr="00863066" w:rsidRDefault="004032E1" w:rsidP="00A005E9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057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961" w:type="dxa"/>
            <w:vMerge w:val="restart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4032E1" w:rsidRPr="00863066" w:rsidTr="004032E1">
        <w:trPr>
          <w:trHeight w:val="327"/>
        </w:trPr>
        <w:tc>
          <w:tcPr>
            <w:tcW w:w="480" w:type="dxa"/>
            <w:vMerge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231" w:type="dxa"/>
            <w:vMerge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vMerge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961" w:type="dxa"/>
            <w:vMerge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4032E1" w:rsidRPr="00863066" w:rsidTr="004032E1">
        <w:trPr>
          <w:trHeight w:val="249"/>
        </w:trPr>
        <w:tc>
          <w:tcPr>
            <w:tcW w:w="480" w:type="dxa"/>
          </w:tcPr>
          <w:p w:rsidR="004032E1" w:rsidRPr="00863066" w:rsidRDefault="004032E1" w:rsidP="00A005E9">
            <w:pPr>
              <w:pStyle w:val="a7"/>
              <w:autoSpaceDE w:val="0"/>
              <w:autoSpaceDN w:val="0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1.</w:t>
            </w:r>
          </w:p>
        </w:tc>
        <w:tc>
          <w:tcPr>
            <w:tcW w:w="553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3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35"/>
        </w:trPr>
        <w:tc>
          <w:tcPr>
            <w:tcW w:w="480" w:type="dxa"/>
          </w:tcPr>
          <w:p w:rsidR="004032E1" w:rsidRPr="00863066" w:rsidRDefault="004032E1" w:rsidP="00A005E9">
            <w:pPr>
              <w:pStyle w:val="a7"/>
              <w:autoSpaceDE w:val="0"/>
              <w:autoSpaceDN w:val="0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2.</w:t>
            </w:r>
          </w:p>
        </w:tc>
        <w:tc>
          <w:tcPr>
            <w:tcW w:w="553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3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64"/>
        </w:trPr>
        <w:tc>
          <w:tcPr>
            <w:tcW w:w="480" w:type="dxa"/>
          </w:tcPr>
          <w:p w:rsidR="004032E1" w:rsidRPr="00863066" w:rsidRDefault="004032E1" w:rsidP="00A005E9">
            <w:pPr>
              <w:pStyle w:val="a7"/>
              <w:autoSpaceDE w:val="0"/>
              <w:autoSpaceDN w:val="0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3.</w:t>
            </w:r>
          </w:p>
        </w:tc>
        <w:tc>
          <w:tcPr>
            <w:tcW w:w="5535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23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4032E1" w:rsidRPr="00863066" w:rsidRDefault="004032E1" w:rsidP="004032E1">
      <w:pPr>
        <w:ind w:left="1080"/>
        <w:jc w:val="both"/>
        <w:rPr>
          <w:b/>
        </w:rPr>
      </w:pPr>
    </w:p>
    <w:p w:rsidR="004032E1" w:rsidRPr="004032E1" w:rsidRDefault="004032E1" w:rsidP="004032E1">
      <w:pPr>
        <w:ind w:left="1080"/>
        <w:jc w:val="both"/>
        <w:rPr>
          <w:rFonts w:ascii="Times New Roman" w:hAnsi="Times New Roman" w:cs="Times New Roman"/>
          <w:b/>
        </w:rPr>
      </w:pPr>
      <w:proofErr w:type="gramStart"/>
      <w:r w:rsidRPr="004032E1">
        <w:rPr>
          <w:rFonts w:ascii="Times New Roman" w:hAnsi="Times New Roman" w:cs="Times New Roman"/>
          <w:b/>
          <w:lang w:val="en-US"/>
        </w:rPr>
        <w:t>V</w:t>
      </w:r>
      <w:r w:rsidRPr="004032E1">
        <w:rPr>
          <w:rFonts w:ascii="Times New Roman" w:hAnsi="Times New Roman" w:cs="Times New Roman"/>
          <w:b/>
        </w:rPr>
        <w:t>. Перечень проработанной литературы</w:t>
      </w:r>
      <w:r w:rsidRPr="004032E1">
        <w:rPr>
          <w:rFonts w:ascii="Times New Roman" w:hAnsi="Times New Roman" w:cs="Times New Roman"/>
        </w:rPr>
        <w:t xml:space="preserve"> </w:t>
      </w:r>
      <w:r w:rsidRPr="004032E1">
        <w:rPr>
          <w:rFonts w:ascii="Times New Roman" w:hAnsi="Times New Roman" w:cs="Times New Roman"/>
          <w:b/>
        </w:rPr>
        <w:t>(монографии, статьи, рефераты, журналы и т.д.)</w:t>
      </w:r>
      <w:proofErr w:type="gramEnd"/>
    </w:p>
    <w:p w:rsidR="004032E1" w:rsidRPr="004032E1" w:rsidRDefault="004032E1" w:rsidP="004032E1">
      <w:pPr>
        <w:pStyle w:val="a7"/>
        <w:rPr>
          <w:rFonts w:ascii="Times New Roman" w:hAnsi="Times New Roman"/>
          <w:b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9876"/>
      </w:tblGrid>
      <w:tr w:rsidR="004032E1" w:rsidRPr="00863066" w:rsidTr="004032E1">
        <w:trPr>
          <w:trHeight w:val="247"/>
        </w:trPr>
        <w:tc>
          <w:tcPr>
            <w:tcW w:w="490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</w:t>
            </w:r>
            <w:proofErr w:type="gramStart"/>
            <w:r w:rsidRPr="00863066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9876" w:type="dxa"/>
            <w:vAlign w:val="center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Название, автор, издание </w:t>
            </w:r>
          </w:p>
        </w:tc>
      </w:tr>
      <w:tr w:rsidR="004032E1" w:rsidRPr="00863066" w:rsidTr="004032E1">
        <w:trPr>
          <w:trHeight w:val="262"/>
        </w:trPr>
        <w:tc>
          <w:tcPr>
            <w:tcW w:w="49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1.</w:t>
            </w:r>
          </w:p>
        </w:tc>
        <w:tc>
          <w:tcPr>
            <w:tcW w:w="9876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:rsidTr="004032E1">
        <w:trPr>
          <w:trHeight w:val="262"/>
        </w:trPr>
        <w:tc>
          <w:tcPr>
            <w:tcW w:w="490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2.</w:t>
            </w:r>
          </w:p>
        </w:tc>
        <w:tc>
          <w:tcPr>
            <w:tcW w:w="9876" w:type="dxa"/>
          </w:tcPr>
          <w:p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57217D" w:rsidTr="004032E1">
        <w:trPr>
          <w:trHeight w:val="293"/>
        </w:trPr>
        <w:tc>
          <w:tcPr>
            <w:tcW w:w="490" w:type="dxa"/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2E1" w:rsidRPr="0057217D" w:rsidRDefault="004032E1" w:rsidP="004032E1">
      <w:pPr>
        <w:pStyle w:val="a7"/>
        <w:rPr>
          <w:rFonts w:ascii="Times New Roman" w:hAnsi="Times New Roman"/>
          <w:sz w:val="24"/>
          <w:szCs w:val="24"/>
        </w:rPr>
      </w:pPr>
    </w:p>
    <w:p w:rsidR="004032E1" w:rsidRPr="0057217D" w:rsidRDefault="004032E1" w:rsidP="004032E1">
      <w:pPr>
        <w:pStyle w:val="21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57217D">
        <w:rPr>
          <w:b/>
          <w:sz w:val="24"/>
          <w:szCs w:val="24"/>
        </w:rPr>
        <w:t>Заключение:</w:t>
      </w:r>
    </w:p>
    <w:p w:rsidR="004032E1" w:rsidRPr="009C788A" w:rsidRDefault="004032E1" w:rsidP="004032E1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88A">
        <w:rPr>
          <w:rFonts w:ascii="Times New Roman" w:hAnsi="Times New Roman" w:cs="Times New Roman"/>
          <w:i/>
          <w:sz w:val="24"/>
          <w:szCs w:val="24"/>
        </w:rPr>
        <w:t>В заключение годового отчета отметить достижения, а также трудности или вопросы, возникшие в процессе обучения, предложения или пути их устранения.</w:t>
      </w:r>
    </w:p>
    <w:p w:rsidR="004032E1" w:rsidRPr="0057217D" w:rsidRDefault="004032E1" w:rsidP="004032E1">
      <w:pPr>
        <w:pStyle w:val="a7"/>
        <w:rPr>
          <w:rFonts w:ascii="Times New Roman" w:hAnsi="Times New Roman"/>
          <w:sz w:val="24"/>
          <w:szCs w:val="24"/>
        </w:rPr>
      </w:pPr>
    </w:p>
    <w:p w:rsidR="004032E1" w:rsidRPr="0057217D" w:rsidRDefault="004032E1" w:rsidP="004032E1">
      <w:pPr>
        <w:pStyle w:val="a7"/>
        <w:rPr>
          <w:rFonts w:ascii="Times New Roman" w:hAnsi="Times New Roman"/>
          <w:sz w:val="24"/>
          <w:szCs w:val="24"/>
        </w:rPr>
      </w:pPr>
      <w:r w:rsidRPr="0057217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511" w:type="dxa"/>
        <w:tblLook w:val="04A0" w:firstRow="1" w:lastRow="0" w:firstColumn="1" w:lastColumn="0" w:noHBand="0" w:noVBand="1"/>
      </w:tblPr>
      <w:tblGrid>
        <w:gridCol w:w="2376"/>
        <w:gridCol w:w="1898"/>
        <w:gridCol w:w="403"/>
        <w:gridCol w:w="2361"/>
        <w:gridCol w:w="403"/>
        <w:gridCol w:w="3070"/>
      </w:tblGrid>
      <w:tr w:rsidR="004032E1" w:rsidRPr="0057217D" w:rsidTr="00A005E9">
        <w:tc>
          <w:tcPr>
            <w:tcW w:w="4274" w:type="dxa"/>
            <w:gridSpan w:val="2"/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</w:rPr>
              <w:t>Слушатель резидентуры</w:t>
            </w:r>
          </w:p>
        </w:tc>
        <w:tc>
          <w:tcPr>
            <w:tcW w:w="403" w:type="dxa"/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bottom w:val="single" w:sz="4" w:space="0" w:color="000000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1" w:rsidRPr="0057217D" w:rsidTr="00A005E9">
        <w:tc>
          <w:tcPr>
            <w:tcW w:w="4274" w:type="dxa"/>
            <w:gridSpan w:val="2"/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03" w:type="dxa"/>
            <w:tcBorders>
              <w:top w:val="single" w:sz="4" w:space="0" w:color="000000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Ф.И.О.</w:t>
            </w:r>
          </w:p>
        </w:tc>
      </w:tr>
      <w:tr w:rsidR="004032E1" w:rsidRPr="0057217D" w:rsidTr="00A00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1" w:rsidRPr="0057217D" w:rsidTr="00A00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032E1" w:rsidRPr="0057217D" w:rsidRDefault="004032E1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уч</w:t>
            </w:r>
            <w:proofErr w:type="gramStart"/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.с</w:t>
            </w:r>
            <w:proofErr w:type="gramEnd"/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тепень</w:t>
            </w:r>
            <w:proofErr w:type="spellEnd"/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уч.звание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Ф.И.О.</w:t>
            </w:r>
          </w:p>
        </w:tc>
      </w:tr>
    </w:tbl>
    <w:p w:rsidR="004032E1" w:rsidRPr="0057217D" w:rsidRDefault="004032E1" w:rsidP="004032E1">
      <w:pPr>
        <w:pStyle w:val="a7"/>
        <w:rPr>
          <w:rFonts w:ascii="Times New Roman" w:hAnsi="Times New Roman"/>
          <w:sz w:val="24"/>
          <w:szCs w:val="24"/>
        </w:rPr>
      </w:pPr>
    </w:p>
    <w:p w:rsidR="004032E1" w:rsidRP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8B2" w:rsidRDefault="005B28B2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5B28B2" w:rsidRPr="008B459C" w:rsidRDefault="005B28B2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59C">
        <w:rPr>
          <w:rFonts w:ascii="Times New Roman" w:hAnsi="Times New Roman" w:cs="Times New Roman"/>
          <w:sz w:val="24"/>
          <w:szCs w:val="24"/>
        </w:rPr>
        <w:t>Справочник-путеводитель</w:t>
      </w:r>
    </w:p>
    <w:p w:rsidR="008B459C" w:rsidRPr="008B459C" w:rsidRDefault="008B459C" w:rsidP="008B459C">
      <w:pPr>
        <w:jc w:val="right"/>
        <w:rPr>
          <w:rFonts w:ascii="Times New Roman" w:hAnsi="Times New Roman" w:cs="Times New Roman"/>
        </w:rPr>
      </w:pPr>
      <w:r w:rsidRPr="008B459C">
        <w:rPr>
          <w:rFonts w:ascii="Times New Roman" w:hAnsi="Times New Roman" w:cs="Times New Roman"/>
        </w:rPr>
        <w:t>Приложение к свидетельству об окончании резидентуры (</w:t>
      </w:r>
      <w:proofErr w:type="spellStart"/>
      <w:r w:rsidRPr="008B459C">
        <w:rPr>
          <w:rFonts w:ascii="Times New Roman" w:hAnsi="Times New Roman" w:cs="Times New Roman"/>
        </w:rPr>
        <w:t>транскрипт</w:t>
      </w:r>
      <w:proofErr w:type="spellEnd"/>
      <w:r w:rsidRPr="008B459C">
        <w:rPr>
          <w:rFonts w:ascii="Times New Roman" w:hAnsi="Times New Roman" w:cs="Times New Roman"/>
        </w:rPr>
        <w:t>)</w:t>
      </w: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4219"/>
        <w:gridCol w:w="3686"/>
        <w:gridCol w:w="2516"/>
      </w:tblGrid>
      <w:tr w:rsidR="008B459C" w:rsidTr="008B459C">
        <w:tc>
          <w:tcPr>
            <w:tcW w:w="10421" w:type="dxa"/>
            <w:gridSpan w:val="3"/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7B2C">
              <w:t xml:space="preserve"> </w:t>
            </w:r>
            <w:r w:rsidRPr="008B459C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КуәлікқЕ қосымша /</w:t>
            </w:r>
            <w:r w:rsidRPr="008B459C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Приложение к свидетельству (</w:t>
            </w:r>
            <w:proofErr w:type="spellStart"/>
            <w:r w:rsidRPr="008B459C">
              <w:rPr>
                <w:rFonts w:ascii="Times New Roman" w:hAnsi="Times New Roman"/>
                <w:b/>
                <w:bCs/>
                <w:sz w:val="24"/>
                <w:szCs w:val="24"/>
              </w:rPr>
              <w:t>транскрипт</w:t>
            </w:r>
            <w:proofErr w:type="spellEnd"/>
            <w:r w:rsidRPr="008B459C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)</w:t>
            </w:r>
          </w:p>
        </w:tc>
      </w:tr>
      <w:tr w:rsidR="008B459C" w:rsidTr="008B459C">
        <w:tc>
          <w:tcPr>
            <w:tcW w:w="4219" w:type="dxa"/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459C" w:rsidTr="008B459C">
        <w:tc>
          <w:tcPr>
            <w:tcW w:w="4219" w:type="dxa"/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күні /дата выдачи</w:t>
            </w:r>
          </w:p>
        </w:tc>
        <w:tc>
          <w:tcPr>
            <w:tcW w:w="3686" w:type="dxa"/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459C" w:rsidTr="008B459C">
        <w:tc>
          <w:tcPr>
            <w:tcW w:w="4219" w:type="dxa"/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тіркеу нөмірі/ регистрационный номер</w:t>
            </w:r>
          </w:p>
        </w:tc>
        <w:tc>
          <w:tcPr>
            <w:tcW w:w="3686" w:type="dxa"/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459C" w:rsidTr="008B459C">
        <w:tc>
          <w:tcPr>
            <w:tcW w:w="4219" w:type="dxa"/>
            <w:shd w:val="clear" w:color="auto" w:fill="auto"/>
            <w:vAlign w:val="center"/>
          </w:tcPr>
          <w:p w:rsidR="008B459C" w:rsidRDefault="008B459C" w:rsidP="00A005E9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459C" w:rsidTr="008B459C">
        <w:tc>
          <w:tcPr>
            <w:tcW w:w="4219" w:type="dxa"/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Тегі/Фамилия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8B459C" w:rsidRPr="00001F53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B459C" w:rsidTr="008B459C">
        <w:tc>
          <w:tcPr>
            <w:tcW w:w="4219" w:type="dxa"/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Аты, әкесінің аты/Имя,отчество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8B459C" w:rsidRPr="00001F53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B459C" w:rsidTr="008B459C">
        <w:tc>
          <w:tcPr>
            <w:tcW w:w="4219" w:type="dxa"/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Туған күні/Дата рождения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8B459C" w:rsidRPr="00001F53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B459C" w:rsidTr="008B459C">
        <w:tc>
          <w:tcPr>
            <w:tcW w:w="4219" w:type="dxa"/>
            <w:shd w:val="clear" w:color="auto" w:fill="auto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Түсті/Поступил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8B459C" w:rsidRPr="00001F53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B459C" w:rsidTr="008B459C">
        <w:tc>
          <w:tcPr>
            <w:tcW w:w="4219" w:type="dxa"/>
            <w:shd w:val="clear" w:color="auto" w:fill="auto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Бітірді/Закончил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8B459C" w:rsidRPr="00001F53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8B459C" w:rsidRDefault="008B459C" w:rsidP="008B459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4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5"/>
        <w:gridCol w:w="2505"/>
        <w:gridCol w:w="1956"/>
        <w:gridCol w:w="3085"/>
      </w:tblGrid>
      <w:tr w:rsidR="008B459C" w:rsidTr="00A005E9">
        <w:tc>
          <w:tcPr>
            <w:tcW w:w="10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ортынды аттестаттау/</w:t>
            </w: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тоговая аттестация</w:t>
            </w:r>
          </w:p>
        </w:tc>
      </w:tr>
      <w:tr w:rsidR="008B459C" w:rsidTr="00A005E9">
        <w:tc>
          <w:tcPr>
            <w:tcW w:w="10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аға/</w:t>
            </w: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ценка</w:t>
            </w:r>
          </w:p>
        </w:tc>
      </w:tr>
      <w:tr w:rsidR="008B459C" w:rsidTr="00A005E9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әріптік/буквенная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балдардың сандық эквиваленті/цифровой эквивалент баллов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балдық/в баллах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дәстүрлі/традиционная</w:t>
            </w:r>
          </w:p>
        </w:tc>
      </w:tr>
      <w:tr w:rsidR="008B459C" w:rsidTr="00A005E9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Pr="0078318A" w:rsidRDefault="008B459C" w:rsidP="00A005E9">
            <w:pPr>
              <w:jc w:val="center"/>
              <w:rPr>
                <w:color w:val="000000"/>
              </w:rPr>
            </w:pPr>
            <w:r w:rsidRPr="0078318A">
              <w:rPr>
                <w:color w:val="000000"/>
              </w:rPr>
              <w:t>А-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Pr="0078318A" w:rsidRDefault="008B459C" w:rsidP="00A005E9">
            <w:pPr>
              <w:jc w:val="center"/>
              <w:rPr>
                <w:color w:val="000000"/>
              </w:rPr>
            </w:pPr>
            <w:r w:rsidRPr="0078318A">
              <w:rPr>
                <w:color w:val="000000"/>
              </w:rPr>
              <w:t>3,67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Pr="0078318A" w:rsidRDefault="008B459C" w:rsidP="00A005E9">
            <w:pPr>
              <w:jc w:val="center"/>
              <w:rPr>
                <w:color w:val="000000"/>
              </w:rPr>
            </w:pPr>
            <w:r w:rsidRPr="0078318A">
              <w:rPr>
                <w:color w:val="000000"/>
              </w:rPr>
              <w:t>93,0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өте жақсы/отлично</w:t>
            </w:r>
          </w:p>
        </w:tc>
      </w:tr>
    </w:tbl>
    <w:p w:rsidR="008B459C" w:rsidRDefault="008B459C" w:rsidP="008B459C">
      <w:pPr>
        <w:pStyle w:val="a7"/>
        <w:rPr>
          <w:rFonts w:ascii="Times New Roman" w:hAnsi="Times New Roman"/>
          <w:sz w:val="20"/>
          <w:szCs w:val="20"/>
          <w:lang w:val="kk-KZ"/>
        </w:rPr>
      </w:pPr>
    </w:p>
    <w:p w:rsidR="008B459C" w:rsidRDefault="008B459C" w:rsidP="008B459C">
      <w:pPr>
        <w:pStyle w:val="a7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Оқу уақытында мындай пәндерді оқыды және емтихан тапсырды/</w:t>
      </w:r>
    </w:p>
    <w:p w:rsidR="008B459C" w:rsidRDefault="008B459C" w:rsidP="008B459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За время обучения изучил и сдал экзамены по следующим дисциплинам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405"/>
        <w:gridCol w:w="124"/>
        <w:gridCol w:w="872"/>
        <w:gridCol w:w="996"/>
        <w:gridCol w:w="1139"/>
        <w:gridCol w:w="996"/>
        <w:gridCol w:w="1055"/>
        <w:gridCol w:w="11"/>
      </w:tblGrid>
      <w:tr w:rsidR="008B459C" w:rsidTr="00A005E9">
        <w:trPr>
          <w:gridAfter w:val="1"/>
          <w:wAfter w:w="11" w:type="dxa"/>
          <w:trHeight w:val="179"/>
          <w:tblHeader/>
        </w:trPr>
        <w:tc>
          <w:tcPr>
            <w:tcW w:w="10587" w:type="dxa"/>
            <w:gridSpan w:val="7"/>
            <w:shd w:val="clear" w:color="auto" w:fill="auto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B459C" w:rsidTr="00A005E9">
        <w:trPr>
          <w:trHeight w:val="40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әндердің атауы/</w:t>
            </w:r>
          </w:p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дисциплин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Сағат саны/</w:t>
            </w:r>
          </w:p>
          <w:p w:rsidR="008B459C" w:rsidRDefault="008B459C" w:rsidP="00A005E9">
            <w:pPr>
              <w:pStyle w:val="a7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аға/</w:t>
            </w:r>
            <w:r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ценка</w:t>
            </w:r>
          </w:p>
        </w:tc>
      </w:tr>
      <w:tr w:rsidR="008B459C" w:rsidTr="00A005E9">
        <w:trPr>
          <w:trHeight w:val="2302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Әріп-тік/</w:t>
            </w:r>
          </w:p>
          <w:p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букв.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Балдар-дың сандық эквиваленті/ци-фровой эквива-лент баллов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Бал-дық/в бал-лах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дәстүрлі/</w:t>
            </w:r>
          </w:p>
          <w:p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трад.</w:t>
            </w:r>
          </w:p>
        </w:tc>
      </w:tr>
      <w:tr w:rsidR="008B459C" w:rsidTr="00A005E9">
        <w:trPr>
          <w:trHeight w:val="388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Профильдік пәндер/</w:t>
            </w:r>
            <w:r>
              <w:rPr>
                <w:rFonts w:ascii="Times New Roman" w:hAnsi="Times New Roman"/>
                <w:sz w:val="20"/>
                <w:szCs w:val="20"/>
              </w:rPr>
              <w:t>Профилирующие дисциплины</w:t>
            </w:r>
          </w:p>
        </w:tc>
      </w:tr>
      <w:tr w:rsidR="008B459C" w:rsidTr="00A005E9">
        <w:trPr>
          <w:trHeight w:val="14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:rsidTr="00A005E9">
        <w:trPr>
          <w:trHeight w:val="128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Профильдік аралас пәндер/</w:t>
            </w:r>
            <w:r>
              <w:rPr>
                <w:rFonts w:ascii="Times New Roman" w:hAnsi="Times New Roman"/>
                <w:sz w:val="20"/>
                <w:szCs w:val="20"/>
              </w:rPr>
              <w:t>Профилирующие смежные дисциплины</w:t>
            </w:r>
          </w:p>
        </w:tc>
      </w:tr>
      <w:tr w:rsidR="008B459C" w:rsidTr="00A005E9">
        <w:trPr>
          <w:trHeight w:val="148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B459C" w:rsidTr="00A005E9">
        <w:trPr>
          <w:trHeight w:val="261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Тандау компоненті/</w:t>
            </w:r>
            <w:r>
              <w:rPr>
                <w:rFonts w:ascii="Times New Roman" w:hAnsi="Times New Roman"/>
                <w:sz w:val="20"/>
                <w:szCs w:val="20"/>
              </w:rPr>
              <w:t>Компонент по выбору</w:t>
            </w:r>
          </w:p>
        </w:tc>
      </w:tr>
      <w:tr w:rsidR="008B459C" w:rsidTr="00A005E9">
        <w:trPr>
          <w:trHeight w:val="267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59C" w:rsidTr="00A005E9">
        <w:trPr>
          <w:trHeight w:val="25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Барлығы/Всего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:rsidTr="00A005E9">
        <w:trPr>
          <w:trHeight w:val="2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аттестация/</w:t>
            </w:r>
          </w:p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аттестация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:rsidTr="00A005E9">
        <w:trPr>
          <w:trHeight w:val="2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ЖАЛПЫ/</w:t>
            </w: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8B459C" w:rsidRDefault="008B459C" w:rsidP="008B459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8B459C" w:rsidRDefault="008B459C" w:rsidP="008B459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21"/>
      </w:tblGrid>
      <w:tr w:rsidR="008B459C" w:rsidTr="00A005E9">
        <w:trPr>
          <w:trHeight w:val="758"/>
        </w:trPr>
        <w:tc>
          <w:tcPr>
            <w:tcW w:w="6521" w:type="dxa"/>
            <w:vAlign w:val="center"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 және әдістемелік жұмыстар жөніндегі проректор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Проректор по учебной и методической работе</w:t>
            </w:r>
          </w:p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459C" w:rsidTr="00A005E9">
        <w:tc>
          <w:tcPr>
            <w:tcW w:w="6521" w:type="dxa"/>
            <w:vAlign w:val="center"/>
            <w:hideMark/>
          </w:tcPr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Резидентура департаментінің директоры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 департамента резидентуры</w:t>
            </w:r>
          </w:p>
        </w:tc>
      </w:tr>
      <w:tr w:rsidR="008B459C" w:rsidTr="00A005E9">
        <w:tc>
          <w:tcPr>
            <w:tcW w:w="6521" w:type="dxa"/>
            <w:vAlign w:val="center"/>
          </w:tcPr>
          <w:p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B459C" w:rsidRDefault="008B459C" w:rsidP="00A005E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Хатшы/Секретарь</w:t>
            </w:r>
          </w:p>
        </w:tc>
      </w:tr>
    </w:tbl>
    <w:p w:rsidR="008B459C" w:rsidRDefault="008B459C" w:rsidP="00074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59C" w:rsidRDefault="008B459C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459C" w:rsidRDefault="008B459C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8B459C" w:rsidRPr="008B459C" w:rsidRDefault="008B459C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59C">
        <w:rPr>
          <w:rFonts w:ascii="Times New Roman" w:hAnsi="Times New Roman" w:cs="Times New Roman"/>
          <w:sz w:val="24"/>
          <w:szCs w:val="24"/>
        </w:rPr>
        <w:t>Справочник-путеводитель</w:t>
      </w:r>
    </w:p>
    <w:p w:rsidR="008B459C" w:rsidRDefault="008B459C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59C">
        <w:rPr>
          <w:rFonts w:ascii="Times New Roman" w:hAnsi="Times New Roman" w:cs="Times New Roman"/>
          <w:sz w:val="24"/>
          <w:szCs w:val="24"/>
        </w:rPr>
        <w:t>Заявление для поступления в резидентуру</w:t>
      </w:r>
    </w:p>
    <w:p w:rsidR="007F30B9" w:rsidRPr="00E0363D" w:rsidRDefault="007F30B9" w:rsidP="007F30B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E0363D">
        <w:rPr>
          <w:rFonts w:ascii="Times New Roman" w:eastAsia="Times New Roman" w:hAnsi="Times New Roman"/>
          <w:b/>
          <w:color w:val="000000"/>
          <w:sz w:val="18"/>
          <w:szCs w:val="18"/>
          <w:lang w:val="kk-KZ"/>
        </w:rPr>
        <w:t>Бас</w:t>
      </w:r>
      <w:r w:rsidR="009C788A" w:rsidRPr="009C788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</w:t>
      </w:r>
      <w:r w:rsidR="009C788A">
        <w:rPr>
          <w:rFonts w:ascii="Times New Roman" w:eastAsia="Times New Roman" w:hAnsi="Times New Roman"/>
          <w:b/>
          <w:color w:val="000000"/>
          <w:sz w:val="18"/>
          <w:szCs w:val="18"/>
          <w:lang w:val="kk-KZ"/>
        </w:rPr>
        <w:t xml:space="preserve">директор </w:t>
      </w:r>
      <w:r w:rsidR="00001F53">
        <w:rPr>
          <w:rFonts w:ascii="Times New Roman" w:eastAsia="Times New Roman" w:hAnsi="Times New Roman"/>
          <w:b/>
          <w:color w:val="000000"/>
          <w:sz w:val="18"/>
          <w:szCs w:val="18"/>
          <w:lang w:val="kk-KZ"/>
        </w:rPr>
        <w:t>Н.А. Алдашева</w:t>
      </w:r>
      <w:r w:rsidRPr="00E0363D">
        <w:rPr>
          <w:rFonts w:ascii="Times New Roman" w:eastAsia="Times New Roman" w:hAnsi="Times New Roman"/>
          <w:b/>
          <w:color w:val="000000"/>
          <w:sz w:val="18"/>
          <w:szCs w:val="18"/>
          <w:lang w:val="kk-KZ"/>
        </w:rPr>
        <w:t>ға</w:t>
      </w:r>
      <w:r w:rsidRPr="00E0363D">
        <w:rPr>
          <w:rFonts w:ascii="Times New Roman" w:hAnsi="Times New Roman"/>
          <w:b/>
          <w:sz w:val="18"/>
          <w:szCs w:val="18"/>
        </w:rPr>
        <w:t xml:space="preserve">                   </w:t>
      </w:r>
    </w:p>
    <w:p w:rsidR="007F30B9" w:rsidRPr="00E0363D" w:rsidRDefault="007F30B9" w:rsidP="009C788A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val="kk-KZ"/>
        </w:rPr>
      </w:pPr>
      <w:r w:rsidRPr="00E0363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</w:t>
      </w:r>
      <w:r w:rsidR="009C788A">
        <w:rPr>
          <w:rFonts w:ascii="Times New Roman" w:hAnsi="Times New Roman"/>
          <w:b/>
          <w:sz w:val="18"/>
          <w:szCs w:val="18"/>
          <w:lang w:val="kk-KZ"/>
        </w:rPr>
        <w:t xml:space="preserve">Генеральному директору  </w:t>
      </w:r>
      <w:r w:rsidR="00001F53">
        <w:rPr>
          <w:rFonts w:ascii="Times New Roman" w:hAnsi="Times New Roman"/>
          <w:b/>
          <w:sz w:val="18"/>
          <w:szCs w:val="18"/>
          <w:lang w:val="kk-KZ"/>
        </w:rPr>
        <w:t>Алдашевой Н.А.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от____________________________________________________</w:t>
      </w:r>
      <w:r>
        <w:rPr>
          <w:rFonts w:ascii="Times New Roman" w:hAnsi="Times New Roman"/>
          <w:sz w:val="18"/>
          <w:szCs w:val="18"/>
          <w:lang w:val="kk-KZ"/>
        </w:rPr>
        <w:t>__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E0363D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E0363D">
        <w:rPr>
          <w:rFonts w:ascii="Times New Roman" w:hAnsi="Times New Roman"/>
          <w:sz w:val="20"/>
          <w:szCs w:val="20"/>
          <w:vertAlign w:val="subscript"/>
          <w:lang w:val="kk-KZ"/>
        </w:rPr>
        <w:t>аты, жөні/фамилия, имя, отчество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_</w:t>
      </w:r>
      <w:r w:rsidRPr="00E0363D">
        <w:rPr>
          <w:rFonts w:ascii="Times New Roman" w:hAnsi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363D">
        <w:rPr>
          <w:rFonts w:ascii="Times New Roman" w:hAnsi="Times New Roman"/>
          <w:sz w:val="18"/>
          <w:szCs w:val="18"/>
        </w:rPr>
        <w:t xml:space="preserve">   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тұрғылықты мекен-жайы/проживающего по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адресу:</w:t>
      </w:r>
      <w:r>
        <w:rPr>
          <w:rFonts w:ascii="Times New Roman" w:hAnsi="Times New Roman"/>
          <w:sz w:val="18"/>
          <w:szCs w:val="18"/>
          <w:lang w:val="kk-KZ"/>
        </w:rPr>
        <w:t>__</w:t>
      </w:r>
      <w:r w:rsidRPr="00E0363D">
        <w:rPr>
          <w:rFonts w:ascii="Times New Roman" w:hAnsi="Times New Roman"/>
          <w:sz w:val="18"/>
          <w:szCs w:val="18"/>
          <w:lang w:val="kk-KZ"/>
        </w:rPr>
        <w:t>____________________________________________</w:t>
      </w:r>
      <w:r>
        <w:rPr>
          <w:rFonts w:ascii="Times New Roman" w:hAnsi="Times New Roman"/>
          <w:sz w:val="18"/>
          <w:szCs w:val="18"/>
          <w:lang w:val="kk-KZ"/>
        </w:rPr>
        <w:t>_</w:t>
      </w:r>
      <w:r w:rsidRPr="00E0363D">
        <w:rPr>
          <w:rFonts w:ascii="Times New Roman" w:hAnsi="Times New Roman"/>
          <w:sz w:val="18"/>
          <w:szCs w:val="18"/>
          <w:lang w:val="kk-KZ"/>
        </w:rPr>
        <w:t>___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___</w:t>
      </w:r>
      <w:r w:rsidRPr="00E0363D">
        <w:rPr>
          <w:rFonts w:ascii="Times New Roman" w:hAnsi="Times New Roman"/>
          <w:sz w:val="18"/>
          <w:szCs w:val="18"/>
          <w:lang w:val="kk-KZ"/>
        </w:rPr>
        <w:t>_</w:t>
      </w:r>
      <w:r>
        <w:rPr>
          <w:rFonts w:ascii="Times New Roman" w:hAnsi="Times New Roman"/>
          <w:sz w:val="18"/>
          <w:szCs w:val="18"/>
          <w:lang w:val="kk-KZ"/>
        </w:rPr>
        <w:t>_</w:t>
      </w:r>
      <w:r w:rsidRPr="00E0363D">
        <w:rPr>
          <w:rFonts w:ascii="Times New Roman" w:hAnsi="Times New Roman"/>
          <w:sz w:val="18"/>
          <w:szCs w:val="18"/>
          <w:lang w:val="kk-KZ"/>
        </w:rPr>
        <w:t>____________________________________________________</w:t>
      </w:r>
    </w:p>
    <w:p w:rsidR="007F30B9" w:rsidRPr="001A5C42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 xml:space="preserve">Үй </w:t>
      </w:r>
      <w:r>
        <w:rPr>
          <w:rFonts w:ascii="Times New Roman" w:hAnsi="Times New Roman"/>
          <w:sz w:val="18"/>
          <w:szCs w:val="18"/>
          <w:lang w:val="kk-KZ"/>
        </w:rPr>
        <w:t xml:space="preserve"> телефоны/</w:t>
      </w:r>
      <w:r w:rsidRPr="00E0363D">
        <w:rPr>
          <w:rFonts w:ascii="Times New Roman" w:hAnsi="Times New Roman"/>
          <w:sz w:val="18"/>
          <w:szCs w:val="18"/>
          <w:lang w:val="kk-KZ"/>
        </w:rPr>
        <w:t>тел. дом.</w:t>
      </w:r>
      <w:r>
        <w:rPr>
          <w:rFonts w:ascii="Times New Roman" w:hAnsi="Times New Roman"/>
          <w:sz w:val="18"/>
          <w:szCs w:val="18"/>
          <w:lang w:val="kk-KZ"/>
        </w:rPr>
        <w:t>_</w:t>
      </w:r>
      <w:r w:rsidRPr="001A5C42">
        <w:rPr>
          <w:rFonts w:ascii="Times New Roman" w:hAnsi="Times New Roman"/>
          <w:sz w:val="18"/>
          <w:szCs w:val="18"/>
          <w:lang w:val="kk-KZ"/>
        </w:rPr>
        <w:t>____________________________________</w:t>
      </w:r>
    </w:p>
    <w:p w:rsidR="007F30B9" w:rsidRPr="001A5C42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1A5C4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Ұялы телефоны/тел. сот.</w:t>
      </w:r>
      <w:r w:rsidRPr="001A5C42">
        <w:rPr>
          <w:rFonts w:ascii="Times New Roman" w:hAnsi="Times New Roman"/>
          <w:sz w:val="18"/>
          <w:szCs w:val="18"/>
          <w:lang w:val="kk-KZ"/>
        </w:rPr>
        <w:t>____________________________________</w:t>
      </w:r>
    </w:p>
    <w:p w:rsidR="007F30B9" w:rsidRPr="001A5C42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kk-KZ"/>
        </w:rPr>
      </w:pPr>
      <w:r w:rsidRPr="001A5C4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1A5C42">
        <w:rPr>
          <w:rFonts w:ascii="Times New Roman" w:hAnsi="Times New Roman"/>
          <w:sz w:val="18"/>
          <w:szCs w:val="18"/>
          <w:u w:val="single"/>
          <w:lang w:val="kk-KZ"/>
        </w:rPr>
        <w:t>E- mail:___________________________________________________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1A5C4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Бастапқы білім деңгейі турал мәлімметер: оқу орнының атауы</w:t>
      </w:r>
    </w:p>
    <w:p w:rsidR="007F30B9" w:rsidRP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E0363D">
        <w:rPr>
          <w:rFonts w:ascii="Times New Roman" w:hAnsi="Times New Roman"/>
          <w:sz w:val="18"/>
          <w:szCs w:val="18"/>
          <w:lang w:val="kk-KZ"/>
        </w:rPr>
        <w:t xml:space="preserve">мен оқу орынын бітірген жылы / </w:t>
      </w:r>
      <w:r w:rsidRPr="007F30B9">
        <w:rPr>
          <w:rFonts w:ascii="Times New Roman" w:hAnsi="Times New Roman"/>
          <w:sz w:val="18"/>
          <w:szCs w:val="18"/>
          <w:lang w:val="kk-KZ"/>
        </w:rPr>
        <w:t>Сведения о предыдущем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30B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</w:t>
      </w:r>
      <w:proofErr w:type="gramStart"/>
      <w:r w:rsidRPr="00E0363D">
        <w:rPr>
          <w:rFonts w:ascii="Times New Roman" w:hAnsi="Times New Roman"/>
          <w:sz w:val="18"/>
          <w:szCs w:val="18"/>
        </w:rPr>
        <w:t>уровне</w:t>
      </w:r>
      <w:proofErr w:type="gramEnd"/>
      <w:r w:rsidRPr="00E0363D">
        <w:rPr>
          <w:rFonts w:ascii="Times New Roman" w:hAnsi="Times New Roman"/>
          <w:sz w:val="18"/>
          <w:szCs w:val="18"/>
        </w:rPr>
        <w:t xml:space="preserve"> образования: год окончания и наименование</w:t>
      </w:r>
    </w:p>
    <w:p w:rsid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363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E0363D">
        <w:rPr>
          <w:rFonts w:ascii="Times New Roman" w:hAnsi="Times New Roman"/>
          <w:sz w:val="18"/>
          <w:szCs w:val="18"/>
        </w:rPr>
        <w:t>учреждения образования</w:t>
      </w:r>
    </w:p>
    <w:p w:rsid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_________________________________________________________</w:t>
      </w:r>
    </w:p>
    <w:p w:rsid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_________________________________________________________</w:t>
      </w:r>
    </w:p>
    <w:p w:rsid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_________________________________________________________ </w:t>
      </w:r>
    </w:p>
    <w:p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_________________________________________________________</w:t>
      </w:r>
      <w:r w:rsidRPr="00E0363D">
        <w:rPr>
          <w:rFonts w:ascii="Times New Roman" w:hAnsi="Times New Roman"/>
          <w:sz w:val="18"/>
          <w:szCs w:val="18"/>
        </w:rPr>
        <w:t xml:space="preserve">        </w:t>
      </w:r>
    </w:p>
    <w:p w:rsidR="007F30B9" w:rsidRPr="00E0363D" w:rsidRDefault="007F30B9" w:rsidP="007F30B9">
      <w:pPr>
        <w:spacing w:after="0" w:line="240" w:lineRule="auto"/>
        <w:ind w:left="326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___</w:t>
      </w:r>
      <w:r w:rsidRPr="00E0363D">
        <w:rPr>
          <w:rFonts w:ascii="Times New Roman" w:hAnsi="Times New Roman"/>
          <w:b/>
          <w:sz w:val="18"/>
          <w:szCs w:val="18"/>
        </w:rPr>
        <w:t>______________________________________________________</w:t>
      </w:r>
    </w:p>
    <w:p w:rsidR="007F30B9" w:rsidRPr="00E0363D" w:rsidRDefault="007F30B9" w:rsidP="007F30B9">
      <w:pPr>
        <w:spacing w:after="0" w:line="240" w:lineRule="auto"/>
        <w:ind w:left="3261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 xml:space="preserve">Жеке куәлік №, қашан және кіммен берілген / </w:t>
      </w:r>
    </w:p>
    <w:p w:rsidR="007F30B9" w:rsidRDefault="007F30B9" w:rsidP="007F30B9">
      <w:pPr>
        <w:spacing w:after="0" w:line="240" w:lineRule="auto"/>
        <w:ind w:left="3261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№ удостоверения личности, когда и кем выдан</w:t>
      </w:r>
    </w:p>
    <w:p w:rsidR="007F30B9" w:rsidRPr="00E0363D" w:rsidRDefault="007F30B9" w:rsidP="007F30B9">
      <w:pPr>
        <w:spacing w:after="0" w:line="240" w:lineRule="auto"/>
        <w:ind w:left="3261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_________________________________________________________</w:t>
      </w:r>
    </w:p>
    <w:p w:rsidR="007F30B9" w:rsidRPr="00B6768B" w:rsidRDefault="007F30B9" w:rsidP="007F30B9">
      <w:pPr>
        <w:spacing w:after="0" w:line="240" w:lineRule="auto"/>
        <w:ind w:left="3261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___________________________________________________  </w:t>
      </w:r>
    </w:p>
    <w:p w:rsidR="007F30B9" w:rsidRPr="00B6768B" w:rsidRDefault="007F30B9" w:rsidP="007F30B9">
      <w:pPr>
        <w:spacing w:after="0" w:line="240" w:lineRule="auto"/>
        <w:ind w:left="3261"/>
        <w:rPr>
          <w:rFonts w:ascii="Times New Roman" w:hAnsi="Times New Roman"/>
          <w:sz w:val="20"/>
          <w:szCs w:val="20"/>
          <w:lang w:val="kk-KZ"/>
        </w:rPr>
      </w:pPr>
    </w:p>
    <w:p w:rsidR="007F30B9" w:rsidRPr="00B6768B" w:rsidRDefault="007F30B9" w:rsidP="007F30B9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6768B">
        <w:rPr>
          <w:rFonts w:ascii="Times New Roman" w:hAnsi="Times New Roman"/>
          <w:b/>
          <w:sz w:val="20"/>
          <w:szCs w:val="20"/>
          <w:lang w:val="kk-KZ"/>
        </w:rPr>
        <w:t>ӨТІНІШ</w:t>
      </w:r>
    </w:p>
    <w:p w:rsidR="007F30B9" w:rsidRPr="00B6768B" w:rsidRDefault="007F30B9" w:rsidP="007F30B9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6768B">
        <w:rPr>
          <w:rFonts w:ascii="Times New Roman" w:hAnsi="Times New Roman"/>
          <w:b/>
          <w:sz w:val="20"/>
          <w:szCs w:val="20"/>
          <w:lang w:val="kk-KZ"/>
        </w:rPr>
        <w:t>ЗАЯВЛЕНИЕ</w:t>
      </w:r>
    </w:p>
    <w:p w:rsidR="007F30B9" w:rsidRPr="00B6768B" w:rsidRDefault="007F30B9" w:rsidP="007F30B9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Менің құжаттарымды___________________________________________________________________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мамандығы бойынша,__________________________________________________________________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>негінде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i/>
          <w:sz w:val="20"/>
          <w:szCs w:val="20"/>
          <w:vertAlign w:val="superscript"/>
          <w:lang w:val="kk-KZ"/>
        </w:rPr>
      </w:pPr>
      <w:r w:rsidRPr="00B6768B">
        <w:rPr>
          <w:rFonts w:ascii="Times New Roman" w:hAnsi="Times New Roman"/>
          <w:i/>
          <w:sz w:val="20"/>
          <w:szCs w:val="20"/>
          <w:lang w:val="kk-KZ"/>
        </w:rPr>
        <w:t xml:space="preserve">                                                               </w:t>
      </w:r>
      <w:r w:rsidRPr="00B6768B">
        <w:rPr>
          <w:rFonts w:ascii="Times New Roman" w:hAnsi="Times New Roman"/>
          <w:i/>
          <w:sz w:val="20"/>
          <w:szCs w:val="20"/>
          <w:vertAlign w:val="superscript"/>
          <w:lang w:val="kk-KZ"/>
        </w:rPr>
        <w:t>(мемлекеттік білім беру тапсырысы бойынша немесе ақылы негізде)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резидентураға</w:t>
      </w:r>
      <w:r>
        <w:rPr>
          <w:rFonts w:ascii="Times New Roman" w:hAnsi="Times New Roman"/>
          <w:sz w:val="20"/>
          <w:szCs w:val="20"/>
          <w:lang w:val="kk-KZ"/>
        </w:rPr>
        <w:t xml:space="preserve"> түсу</w:t>
      </w:r>
      <w:r w:rsidRPr="00B6768B">
        <w:rPr>
          <w:rFonts w:ascii="Times New Roman" w:hAnsi="Times New Roman"/>
          <w:sz w:val="20"/>
          <w:szCs w:val="20"/>
          <w:lang w:val="kk-KZ"/>
        </w:rPr>
        <w:t>ге қабылдауыңызды және______________________________________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 xml:space="preserve">тілі және арнайы 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i/>
          <w:sz w:val="20"/>
          <w:szCs w:val="20"/>
          <w:vertAlign w:val="superscript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</w:t>
      </w:r>
      <w:r w:rsidRPr="00B6768B">
        <w:rPr>
          <w:rFonts w:ascii="Times New Roman" w:hAnsi="Times New Roman"/>
          <w:i/>
          <w:sz w:val="20"/>
          <w:szCs w:val="20"/>
          <w:vertAlign w:val="superscript"/>
          <w:lang w:val="kk-KZ"/>
        </w:rPr>
        <w:t>(қандай шетел тілі)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мамандық бойынша қабылдау емтиханына қатысуға рұқсат сұраймын.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   Прошу прин</w:t>
      </w:r>
      <w:r>
        <w:rPr>
          <w:rFonts w:ascii="Times New Roman" w:hAnsi="Times New Roman"/>
          <w:sz w:val="20"/>
          <w:szCs w:val="20"/>
          <w:lang w:val="kk-KZ"/>
        </w:rPr>
        <w:t>я</w:t>
      </w:r>
      <w:r w:rsidRPr="00B6768B">
        <w:rPr>
          <w:rFonts w:ascii="Times New Roman" w:hAnsi="Times New Roman"/>
          <w:sz w:val="20"/>
          <w:szCs w:val="20"/>
          <w:lang w:val="kk-KZ"/>
        </w:rPr>
        <w:t>ть мои документы для поступления в резидентуру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>_______________________________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 xml:space="preserve">______________________________________________________________основе  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i/>
          <w:sz w:val="20"/>
          <w:szCs w:val="20"/>
          <w:lang w:val="kk-KZ"/>
        </w:rPr>
      </w:pPr>
      <w:r w:rsidRPr="00B6768B">
        <w:rPr>
          <w:rFonts w:ascii="Times New Roman" w:hAnsi="Times New Roman"/>
          <w:i/>
          <w:sz w:val="20"/>
          <w:szCs w:val="20"/>
          <w:vertAlign w:val="superscript"/>
          <w:lang w:val="kk-KZ"/>
        </w:rPr>
        <w:t xml:space="preserve">                                                                          (по государственному заказу/с оплатой стоимости обучения)</w:t>
      </w:r>
      <w:r w:rsidRPr="00B6768B">
        <w:rPr>
          <w:rFonts w:ascii="Times New Roman" w:hAnsi="Times New Roman"/>
          <w:i/>
          <w:sz w:val="20"/>
          <w:szCs w:val="20"/>
          <w:lang w:val="kk-KZ"/>
        </w:rPr>
        <w:t xml:space="preserve">    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по специальности_______________________________________________________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>_____________________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и допустить к сдаче вступительных экзаменов по 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>____ языку и</w:t>
      </w:r>
    </w:p>
    <w:p w:rsidR="007F30B9" w:rsidRDefault="007F30B9" w:rsidP="007F30B9">
      <w:pPr>
        <w:spacing w:after="0" w:line="240" w:lineRule="auto"/>
        <w:ind w:left="-709"/>
        <w:rPr>
          <w:rFonts w:ascii="Times New Roman" w:hAnsi="Times New Roman"/>
          <w:i/>
          <w:sz w:val="20"/>
          <w:szCs w:val="20"/>
          <w:vertAlign w:val="superscript"/>
          <w:lang w:val="kk-KZ"/>
        </w:rPr>
      </w:pPr>
      <w:r w:rsidRPr="00B6768B">
        <w:rPr>
          <w:rFonts w:ascii="Times New Roman" w:hAnsi="Times New Roman"/>
          <w:i/>
          <w:sz w:val="20"/>
          <w:szCs w:val="20"/>
          <w:lang w:val="kk-KZ"/>
        </w:rPr>
        <w:t xml:space="preserve">                                                                                                       </w:t>
      </w:r>
      <w:r w:rsidRPr="00B6768B">
        <w:rPr>
          <w:rFonts w:ascii="Times New Roman" w:hAnsi="Times New Roman"/>
          <w:i/>
          <w:sz w:val="20"/>
          <w:szCs w:val="20"/>
          <w:vertAlign w:val="superscript"/>
          <w:lang w:val="kk-KZ"/>
        </w:rPr>
        <w:t>(указать какой иностранный язык)</w:t>
      </w:r>
    </w:p>
    <w:p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специальности.</w:t>
      </w:r>
    </w:p>
    <w:p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u w:val="single"/>
          <w:lang w:val="kk-KZ"/>
        </w:rPr>
      </w:pPr>
      <w:r w:rsidRPr="00B6768B">
        <w:rPr>
          <w:rFonts w:ascii="Times New Roman" w:hAnsi="Times New Roman"/>
          <w:sz w:val="20"/>
          <w:szCs w:val="20"/>
          <w:u w:val="single"/>
          <w:lang w:val="kk-KZ"/>
        </w:rPr>
        <w:t>Оқу тілі:</w:t>
      </w:r>
      <w:r>
        <w:rPr>
          <w:rFonts w:ascii="Times New Roman" w:hAnsi="Times New Roman"/>
          <w:sz w:val="20"/>
          <w:szCs w:val="20"/>
          <w:u w:val="single"/>
          <w:lang w:val="kk-KZ"/>
        </w:rPr>
        <w:t xml:space="preserve"> </w:t>
      </w:r>
      <w:r w:rsidRPr="00B6768B">
        <w:rPr>
          <w:rFonts w:ascii="Times New Roman" w:hAnsi="Times New Roman"/>
          <w:sz w:val="20"/>
          <w:szCs w:val="20"/>
          <w:u w:val="single"/>
          <w:lang w:val="kk-KZ"/>
        </w:rPr>
        <w:t>қазақ, орыс, ағылшын</w:t>
      </w:r>
    </w:p>
    <w:p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u w:val="single"/>
          <w:lang w:val="kk-KZ"/>
        </w:rPr>
      </w:pPr>
      <w:r>
        <w:rPr>
          <w:rFonts w:ascii="Times New Roman" w:hAnsi="Times New Roman"/>
          <w:sz w:val="20"/>
          <w:szCs w:val="20"/>
          <w:vertAlign w:val="superscript"/>
          <w:lang w:val="kk-KZ"/>
        </w:rPr>
        <w:t xml:space="preserve">            (мінлетті түрде астын сызыңыз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 w:rsidRPr="00B6768B">
        <w:rPr>
          <w:rFonts w:ascii="Times New Roman" w:hAnsi="Times New Roman"/>
          <w:sz w:val="20"/>
          <w:szCs w:val="20"/>
          <w:u w:val="single"/>
          <w:lang w:val="kk-KZ"/>
        </w:rPr>
        <w:t xml:space="preserve"> </w:t>
      </w:r>
    </w:p>
    <w:p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u w:val="single"/>
        </w:rPr>
      </w:pPr>
      <w:r w:rsidRPr="00B6768B">
        <w:rPr>
          <w:rFonts w:ascii="Times New Roman" w:hAnsi="Times New Roman"/>
          <w:sz w:val="20"/>
          <w:szCs w:val="20"/>
          <w:u w:val="single"/>
        </w:rPr>
        <w:lastRenderedPageBreak/>
        <w:t>Язык обучения: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768B">
        <w:rPr>
          <w:rFonts w:ascii="Times New Roman" w:hAnsi="Times New Roman"/>
          <w:sz w:val="20"/>
          <w:szCs w:val="20"/>
          <w:u w:val="single"/>
        </w:rPr>
        <w:t>казахский, русский, английский</w:t>
      </w:r>
    </w:p>
    <w:p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(нужное подчеркнуть)</w:t>
      </w:r>
    </w:p>
    <w:p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>Күні</w:t>
      </w:r>
      <w:r>
        <w:rPr>
          <w:rFonts w:ascii="Times New Roman" w:hAnsi="Times New Roman"/>
          <w:sz w:val="20"/>
          <w:szCs w:val="20"/>
        </w:rPr>
        <w:t>/Дата              _________________</w:t>
      </w:r>
    </w:p>
    <w:p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Қолы/Подпись      _________________</w:t>
      </w:r>
    </w:p>
    <w:p w:rsidR="007F30B9" w:rsidRPr="00B6768B" w:rsidRDefault="007F30B9" w:rsidP="007F30B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7F30B9" w:rsidRPr="00B6768B" w:rsidRDefault="007F30B9" w:rsidP="007F30B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</w:t>
      </w:r>
    </w:p>
    <w:p w:rsidR="007F30B9" w:rsidRPr="00B6768B" w:rsidRDefault="007F30B9" w:rsidP="007F30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</w:p>
    <w:p w:rsidR="009C788A" w:rsidRDefault="009C788A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065478" w:rsidRPr="009C788A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C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Приложение 5</w:t>
      </w:r>
    </w:p>
    <w:p w:rsidR="00065478" w:rsidRPr="009C788A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C78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Справочник-путеводитель</w:t>
      </w:r>
    </w:p>
    <w:p w:rsidR="00065478" w:rsidRPr="009C788A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C78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Заявление на </w:t>
      </w:r>
      <w:proofErr w:type="spellStart"/>
      <w:r w:rsidRPr="009C78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аппеляцию</w:t>
      </w:r>
      <w:proofErr w:type="spellEnd"/>
    </w:p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256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"/>
        <w:gridCol w:w="284"/>
        <w:gridCol w:w="284"/>
        <w:gridCol w:w="284"/>
        <w:gridCol w:w="283"/>
        <w:gridCol w:w="283"/>
        <w:gridCol w:w="283"/>
        <w:gridCol w:w="283"/>
        <w:gridCol w:w="290"/>
      </w:tblGrid>
      <w:tr w:rsidR="00065478" w:rsidRPr="00065478" w:rsidTr="00065478">
        <w:trPr>
          <w:trHeight w:val="90"/>
          <w:tblCellSpacing w:w="7" w:type="dxa"/>
        </w:trPr>
        <w:tc>
          <w:tcPr>
            <w:tcW w:w="45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" w:type="dxa"/>
            <w:shd w:val="clear" w:color="auto" w:fill="FFFFFF"/>
            <w:hideMark/>
          </w:tcPr>
          <w:p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Председателю </w:t>
      </w:r>
    </w:p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spellStart"/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аппеляционной</w:t>
      </w:r>
      <w:proofErr w:type="spellEnd"/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комиссии</w:t>
      </w:r>
    </w:p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</w:t>
      </w:r>
    </w:p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От  Ф. И. О. заявителя</w:t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Домашний адрес заявителя (включая почтовый индекс):</w:t>
      </w:r>
    </w:p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</w:t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Сотовый телефон заявителя:</w:t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</w:p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______________________________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Адрес эл. почты: (печатными буквами)</w:t>
      </w:r>
    </w:p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_____________________________</w:t>
      </w:r>
    </w:p>
    <w:p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№ удостоверения личности/паспорт ________________________ </w:t>
      </w:r>
    </w:p>
    <w:p w:rsid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кем и когда выдано удостоверение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_______________________________________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Предпочтительный способ получения результатов апелляции: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Забрать лично в отделе последипломного образования.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Дисциплина (ы), по которой (</w:t>
      </w:r>
      <w:proofErr w:type="spellStart"/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ым</w:t>
      </w:r>
      <w:proofErr w:type="spellEnd"/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 сдавался экзамен: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Pr="00065478">
        <w:rPr>
          <w:rFonts w:ascii="Times New Roman" w:eastAsia="Times New Roman" w:hAnsi="Times New Roman" w:cs="Times New Roman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Дата сдачи экзамена: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t> __/__/____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день месяц год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Дата сдачи экзамена: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t> __/__/____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день месяц год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Дата получения результатов экзамена: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t> __/__/___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день месяц год</w:t>
      </w:r>
    </w:p>
    <w:p w:rsid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065478" w:rsidRPr="000748D3" w:rsidRDefault="00065478" w:rsidP="00074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47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Заявление</w:t>
      </w:r>
      <w:r w:rsidRPr="000654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 нижеподписавшийся (</w:t>
      </w:r>
      <w:proofErr w:type="spellStart"/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шаяся</w:t>
      </w:r>
      <w:proofErr w:type="spellEnd"/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настоящим заявляю о своём несогласии с оценкой результатов сдачи мною вышеуказанного экзамена (</w:t>
      </w:r>
      <w:proofErr w:type="spellStart"/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proofErr w:type="spellEnd"/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и прошу провести повторную проверку моей экзаменационной работы (работ).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заполнения настоящего Заявления: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t> _____/______/______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053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день месяц год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Личная подпись: </w:t>
      </w:r>
      <w:r w:rsidR="00F37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</w:t>
      </w:r>
      <w:bookmarkStart w:id="14" w:name="_GoBack"/>
      <w:bookmarkEnd w:id="14"/>
    </w:p>
    <w:sectPr w:rsidR="00065478" w:rsidRPr="000748D3" w:rsidSect="00A005E9">
      <w:headerReference w:type="default" r:id="rId16"/>
      <w:footerReference w:type="default" r:id="rId17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26" w:rsidRDefault="00365726" w:rsidP="00B61535">
      <w:pPr>
        <w:spacing w:after="0" w:line="240" w:lineRule="auto"/>
      </w:pPr>
      <w:r>
        <w:separator/>
      </w:r>
    </w:p>
  </w:endnote>
  <w:endnote w:type="continuationSeparator" w:id="0">
    <w:p w:rsidR="00365726" w:rsidRDefault="00365726" w:rsidP="00B6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5885"/>
      <w:docPartObj>
        <w:docPartGallery w:val="Page Numbers (Bottom of Page)"/>
        <w:docPartUnique/>
      </w:docPartObj>
    </w:sdtPr>
    <w:sdtEndPr/>
    <w:sdtContent>
      <w:p w:rsidR="004011B3" w:rsidRDefault="004011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8D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011B3" w:rsidRDefault="00401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26" w:rsidRDefault="00365726" w:rsidP="00B61535">
      <w:pPr>
        <w:spacing w:after="0" w:line="240" w:lineRule="auto"/>
      </w:pPr>
      <w:r>
        <w:separator/>
      </w:r>
    </w:p>
  </w:footnote>
  <w:footnote w:type="continuationSeparator" w:id="0">
    <w:p w:rsidR="00365726" w:rsidRDefault="00365726" w:rsidP="00B6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8"/>
      <w:gridCol w:w="1329"/>
      <w:gridCol w:w="3997"/>
    </w:tblGrid>
    <w:tr w:rsidR="004011B3" w:rsidRPr="009A429E" w:rsidTr="00B61535">
      <w:trPr>
        <w:cantSplit/>
        <w:trHeight w:val="845"/>
        <w:jc w:val="center"/>
      </w:trPr>
      <w:tc>
        <w:tcPr>
          <w:tcW w:w="4938" w:type="dxa"/>
          <w:vAlign w:val="center"/>
        </w:tcPr>
        <w:p w:rsidR="004011B3" w:rsidRPr="009A429E" w:rsidRDefault="004011B3" w:rsidP="00FE415A">
          <w:pPr>
            <w:pStyle w:val="a7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 w:rsidRPr="009A429E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Pr="009A429E">
            <w:rPr>
              <w:rFonts w:ascii="Times New Roman" w:hAnsi="Times New Roman"/>
              <w:caps/>
              <w:color w:val="000000"/>
              <w:sz w:val="18"/>
              <w:szCs w:val="18"/>
            </w:rPr>
            <w:t xml:space="preserve"> ордені </w:t>
          </w:r>
          <w:r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Қ</w:t>
          </w:r>
          <w:r w:rsidRPr="009A429E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АЗАҚ көз аурулары ғылыми зерттеу институты»</w:t>
          </w:r>
          <w:r w:rsidRPr="009A429E">
            <w:rPr>
              <w:rFonts w:ascii="Times New Roman" w:hAnsi="Times New Roman"/>
              <w:caps/>
              <w:color w:val="000000"/>
              <w:sz w:val="18"/>
              <w:szCs w:val="18"/>
            </w:rPr>
            <w:t xml:space="preserve"> </w:t>
          </w:r>
        </w:p>
        <w:p w:rsidR="004011B3" w:rsidRPr="009A429E" w:rsidRDefault="004011B3" w:rsidP="00FE415A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A429E">
            <w:rPr>
              <w:rFonts w:ascii="Times New Roman" w:hAnsi="Times New Roman"/>
              <w:caps/>
              <w:sz w:val="18"/>
              <w:szCs w:val="18"/>
              <w:lang w:val="kk-KZ"/>
            </w:rPr>
            <w:t>ЖШС</w:t>
          </w:r>
        </w:p>
      </w:tc>
      <w:tc>
        <w:tcPr>
          <w:tcW w:w="1329" w:type="dxa"/>
          <w:vAlign w:val="center"/>
        </w:tcPr>
        <w:p w:rsidR="004011B3" w:rsidRPr="009A429E" w:rsidRDefault="004011B3" w:rsidP="00FE415A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 w:rsidRPr="009A429E">
            <w:rPr>
              <w:noProof/>
              <w:lang w:eastAsia="ru-RU"/>
            </w:rPr>
            <w:drawing>
              <wp:inline distT="0" distB="0" distL="0" distR="0" wp14:anchorId="5EF4DD6C" wp14:editId="72DF506C">
                <wp:extent cx="583937" cy="485775"/>
                <wp:effectExtent l="0" t="0" r="698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54" cy="48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vAlign w:val="center"/>
        </w:tcPr>
        <w:p w:rsidR="004011B3" w:rsidRPr="009A429E" w:rsidRDefault="004011B3" w:rsidP="00FE415A">
          <w:pPr>
            <w:pStyle w:val="a7"/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 w:rsidRPr="009A429E">
            <w:rPr>
              <w:rFonts w:ascii="Times New Roman" w:hAnsi="Times New Roman"/>
              <w:sz w:val="18"/>
              <w:szCs w:val="18"/>
              <w:lang w:val="kk-KZ"/>
            </w:rPr>
            <w:t>ТОО</w:t>
          </w:r>
        </w:p>
        <w:p w:rsidR="004011B3" w:rsidRPr="009A429E" w:rsidRDefault="004011B3" w:rsidP="00FE415A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 w:rsidRPr="009A429E">
            <w:rPr>
              <w:rFonts w:ascii="Times New Roman" w:hAnsi="Times New Roman"/>
              <w:sz w:val="18"/>
              <w:szCs w:val="18"/>
              <w:lang w:val="kk-KZ"/>
            </w:rPr>
            <w:t xml:space="preserve"> </w:t>
          </w:r>
          <w:r w:rsidRPr="009A429E">
            <w:rPr>
              <w:rFonts w:ascii="Times New Roman" w:hAnsi="Times New Roman"/>
              <w:caps/>
              <w:sz w:val="18"/>
              <w:szCs w:val="18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:rsidR="004011B3" w:rsidRPr="009A429E" w:rsidRDefault="004011B3" w:rsidP="00FE415A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</w:p>
      </w:tc>
    </w:tr>
    <w:tr w:rsidR="004011B3" w:rsidRPr="009A429E" w:rsidTr="00B61535">
      <w:trPr>
        <w:cantSplit/>
        <w:trHeight w:val="62"/>
        <w:jc w:val="center"/>
      </w:trPr>
      <w:tc>
        <w:tcPr>
          <w:tcW w:w="10264" w:type="dxa"/>
          <w:gridSpan w:val="3"/>
        </w:tcPr>
        <w:p w:rsidR="004011B3" w:rsidRPr="009A429E" w:rsidRDefault="004011B3" w:rsidP="00FE415A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 w:rsidRPr="009A429E">
            <w:rPr>
              <w:rFonts w:ascii="Times New Roman" w:hAnsi="Times New Roman" w:cs="Times New Roman"/>
              <w:caps/>
              <w:sz w:val="18"/>
              <w:szCs w:val="18"/>
            </w:rPr>
            <w:t>отдел последипломного образования</w:t>
          </w:r>
        </w:p>
      </w:tc>
    </w:tr>
    <w:tr w:rsidR="004011B3" w:rsidRPr="009A429E" w:rsidTr="00B61535">
      <w:trPr>
        <w:cantSplit/>
        <w:trHeight w:val="221"/>
        <w:jc w:val="center"/>
      </w:trPr>
      <w:tc>
        <w:tcPr>
          <w:tcW w:w="10264" w:type="dxa"/>
          <w:gridSpan w:val="3"/>
          <w:tcBorders>
            <w:bottom w:val="single" w:sz="12" w:space="0" w:color="326F68"/>
          </w:tcBorders>
          <w:vAlign w:val="center"/>
        </w:tcPr>
        <w:p w:rsidR="004011B3" w:rsidRPr="009A429E" w:rsidRDefault="004011B3" w:rsidP="00FE415A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A429E">
            <w:rPr>
              <w:rFonts w:ascii="Times New Roman" w:hAnsi="Times New Roman" w:cs="Times New Roman"/>
              <w:caps/>
              <w:sz w:val="18"/>
              <w:szCs w:val="18"/>
            </w:rPr>
            <w:t>справочник-путеводитель</w:t>
          </w:r>
        </w:p>
      </w:tc>
    </w:tr>
  </w:tbl>
  <w:p w:rsidR="004011B3" w:rsidRDefault="004011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13A"/>
    <w:multiLevelType w:val="multilevel"/>
    <w:tmpl w:val="42F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E5632"/>
    <w:multiLevelType w:val="hybridMultilevel"/>
    <w:tmpl w:val="16A0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24A72"/>
    <w:multiLevelType w:val="multilevel"/>
    <w:tmpl w:val="6812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6BE5218"/>
    <w:multiLevelType w:val="multilevel"/>
    <w:tmpl w:val="73D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F352F"/>
    <w:multiLevelType w:val="hybridMultilevel"/>
    <w:tmpl w:val="16A0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D7D70"/>
    <w:multiLevelType w:val="hybridMultilevel"/>
    <w:tmpl w:val="5716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473B0"/>
    <w:multiLevelType w:val="hybridMultilevel"/>
    <w:tmpl w:val="D414A3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35AEF"/>
    <w:multiLevelType w:val="multilevel"/>
    <w:tmpl w:val="B374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E728C"/>
    <w:multiLevelType w:val="multilevel"/>
    <w:tmpl w:val="484E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B3832"/>
    <w:multiLevelType w:val="multilevel"/>
    <w:tmpl w:val="13D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C3D53"/>
    <w:multiLevelType w:val="multilevel"/>
    <w:tmpl w:val="ACE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35"/>
    <w:rsid w:val="00001F53"/>
    <w:rsid w:val="00005337"/>
    <w:rsid w:val="00016035"/>
    <w:rsid w:val="000308C4"/>
    <w:rsid w:val="0005562B"/>
    <w:rsid w:val="000645C0"/>
    <w:rsid w:val="00065478"/>
    <w:rsid w:val="000713B3"/>
    <w:rsid w:val="000748D3"/>
    <w:rsid w:val="00090EB4"/>
    <w:rsid w:val="000916AF"/>
    <w:rsid w:val="000A3428"/>
    <w:rsid w:val="000D5F14"/>
    <w:rsid w:val="000E10C7"/>
    <w:rsid w:val="000E158C"/>
    <w:rsid w:val="000F4CAC"/>
    <w:rsid w:val="00106DD0"/>
    <w:rsid w:val="00121844"/>
    <w:rsid w:val="001249A6"/>
    <w:rsid w:val="001262B9"/>
    <w:rsid w:val="001413F5"/>
    <w:rsid w:val="00144046"/>
    <w:rsid w:val="00155564"/>
    <w:rsid w:val="001663F2"/>
    <w:rsid w:val="001764F6"/>
    <w:rsid w:val="0018714E"/>
    <w:rsid w:val="001B5D7B"/>
    <w:rsid w:val="001B717E"/>
    <w:rsid w:val="001D3AA1"/>
    <w:rsid w:val="001D568E"/>
    <w:rsid w:val="001F0813"/>
    <w:rsid w:val="001F0CEF"/>
    <w:rsid w:val="00224CFF"/>
    <w:rsid w:val="00230E25"/>
    <w:rsid w:val="002641CB"/>
    <w:rsid w:val="002E1EA6"/>
    <w:rsid w:val="002F097E"/>
    <w:rsid w:val="003000E5"/>
    <w:rsid w:val="00314872"/>
    <w:rsid w:val="00322973"/>
    <w:rsid w:val="0033455E"/>
    <w:rsid w:val="00341EC3"/>
    <w:rsid w:val="00347511"/>
    <w:rsid w:val="00354F91"/>
    <w:rsid w:val="00361FDF"/>
    <w:rsid w:val="003630F8"/>
    <w:rsid w:val="00365726"/>
    <w:rsid w:val="003676C7"/>
    <w:rsid w:val="003777E9"/>
    <w:rsid w:val="003821CE"/>
    <w:rsid w:val="00392C17"/>
    <w:rsid w:val="0039618F"/>
    <w:rsid w:val="00396B17"/>
    <w:rsid w:val="003A10BE"/>
    <w:rsid w:val="003A3C03"/>
    <w:rsid w:val="003B18DE"/>
    <w:rsid w:val="003C0669"/>
    <w:rsid w:val="003C2215"/>
    <w:rsid w:val="003C51CC"/>
    <w:rsid w:val="003D5BCE"/>
    <w:rsid w:val="003D5F3F"/>
    <w:rsid w:val="003F75C0"/>
    <w:rsid w:val="004011B3"/>
    <w:rsid w:val="004032E1"/>
    <w:rsid w:val="00403CF4"/>
    <w:rsid w:val="00425A59"/>
    <w:rsid w:val="00437775"/>
    <w:rsid w:val="00446910"/>
    <w:rsid w:val="00446DF5"/>
    <w:rsid w:val="00447742"/>
    <w:rsid w:val="00447FC1"/>
    <w:rsid w:val="004620B9"/>
    <w:rsid w:val="00490B0C"/>
    <w:rsid w:val="00491D84"/>
    <w:rsid w:val="004A41AF"/>
    <w:rsid w:val="00501D71"/>
    <w:rsid w:val="00506AAA"/>
    <w:rsid w:val="005145C8"/>
    <w:rsid w:val="0051639C"/>
    <w:rsid w:val="00534999"/>
    <w:rsid w:val="0054412A"/>
    <w:rsid w:val="00552EAC"/>
    <w:rsid w:val="005750A5"/>
    <w:rsid w:val="005A152F"/>
    <w:rsid w:val="005A437A"/>
    <w:rsid w:val="005B09F6"/>
    <w:rsid w:val="005B14B1"/>
    <w:rsid w:val="005B28B2"/>
    <w:rsid w:val="005B386D"/>
    <w:rsid w:val="005B6BF3"/>
    <w:rsid w:val="005C28F6"/>
    <w:rsid w:val="005D12A8"/>
    <w:rsid w:val="005D1FC2"/>
    <w:rsid w:val="005D6137"/>
    <w:rsid w:val="005E4DBC"/>
    <w:rsid w:val="00600A06"/>
    <w:rsid w:val="00602949"/>
    <w:rsid w:val="00614C7C"/>
    <w:rsid w:val="00647071"/>
    <w:rsid w:val="00647374"/>
    <w:rsid w:val="00651712"/>
    <w:rsid w:val="00667904"/>
    <w:rsid w:val="0068270E"/>
    <w:rsid w:val="00684262"/>
    <w:rsid w:val="006A3E36"/>
    <w:rsid w:val="006B0077"/>
    <w:rsid w:val="006D0262"/>
    <w:rsid w:val="006D2A24"/>
    <w:rsid w:val="006E3952"/>
    <w:rsid w:val="006F39DF"/>
    <w:rsid w:val="006F42D2"/>
    <w:rsid w:val="0070458E"/>
    <w:rsid w:val="00711073"/>
    <w:rsid w:val="007550CA"/>
    <w:rsid w:val="00787863"/>
    <w:rsid w:val="00794358"/>
    <w:rsid w:val="00797B53"/>
    <w:rsid w:val="007B199F"/>
    <w:rsid w:val="007B7671"/>
    <w:rsid w:val="007C2081"/>
    <w:rsid w:val="007D1AFA"/>
    <w:rsid w:val="007D389B"/>
    <w:rsid w:val="007E0040"/>
    <w:rsid w:val="007F1219"/>
    <w:rsid w:val="007F248D"/>
    <w:rsid w:val="007F30B9"/>
    <w:rsid w:val="007F726C"/>
    <w:rsid w:val="00803773"/>
    <w:rsid w:val="008122C8"/>
    <w:rsid w:val="00813A2D"/>
    <w:rsid w:val="00816AA8"/>
    <w:rsid w:val="0082097B"/>
    <w:rsid w:val="00823FF7"/>
    <w:rsid w:val="00843BF9"/>
    <w:rsid w:val="00855F97"/>
    <w:rsid w:val="00872E5E"/>
    <w:rsid w:val="008B220D"/>
    <w:rsid w:val="008B459C"/>
    <w:rsid w:val="008C5D11"/>
    <w:rsid w:val="008D6ABA"/>
    <w:rsid w:val="008E493F"/>
    <w:rsid w:val="008F299A"/>
    <w:rsid w:val="009016B7"/>
    <w:rsid w:val="0092558B"/>
    <w:rsid w:val="00956286"/>
    <w:rsid w:val="009564DE"/>
    <w:rsid w:val="00976605"/>
    <w:rsid w:val="00987CF8"/>
    <w:rsid w:val="009A429E"/>
    <w:rsid w:val="009C1674"/>
    <w:rsid w:val="009C33C2"/>
    <w:rsid w:val="009C788A"/>
    <w:rsid w:val="009D79FC"/>
    <w:rsid w:val="009E0F13"/>
    <w:rsid w:val="00A005E9"/>
    <w:rsid w:val="00A06819"/>
    <w:rsid w:val="00A107B0"/>
    <w:rsid w:val="00A269CB"/>
    <w:rsid w:val="00A26DD8"/>
    <w:rsid w:val="00A43B24"/>
    <w:rsid w:val="00A55291"/>
    <w:rsid w:val="00A5641C"/>
    <w:rsid w:val="00A60E3C"/>
    <w:rsid w:val="00A71ECE"/>
    <w:rsid w:val="00A72CF0"/>
    <w:rsid w:val="00A72DC6"/>
    <w:rsid w:val="00AA4872"/>
    <w:rsid w:val="00AE4D03"/>
    <w:rsid w:val="00B00744"/>
    <w:rsid w:val="00B037B6"/>
    <w:rsid w:val="00B047DF"/>
    <w:rsid w:val="00B05B62"/>
    <w:rsid w:val="00B13C6A"/>
    <w:rsid w:val="00B14353"/>
    <w:rsid w:val="00B15C29"/>
    <w:rsid w:val="00B36900"/>
    <w:rsid w:val="00B4382B"/>
    <w:rsid w:val="00B476FB"/>
    <w:rsid w:val="00B539BE"/>
    <w:rsid w:val="00B55DD1"/>
    <w:rsid w:val="00B570F6"/>
    <w:rsid w:val="00B61535"/>
    <w:rsid w:val="00B7456F"/>
    <w:rsid w:val="00B772A2"/>
    <w:rsid w:val="00B77513"/>
    <w:rsid w:val="00B80180"/>
    <w:rsid w:val="00B82396"/>
    <w:rsid w:val="00B953EF"/>
    <w:rsid w:val="00BA1F6E"/>
    <w:rsid w:val="00BA5108"/>
    <w:rsid w:val="00BB08A5"/>
    <w:rsid w:val="00BB622A"/>
    <w:rsid w:val="00BC4D19"/>
    <w:rsid w:val="00C01623"/>
    <w:rsid w:val="00C23A9E"/>
    <w:rsid w:val="00C31D48"/>
    <w:rsid w:val="00C33FE0"/>
    <w:rsid w:val="00C60002"/>
    <w:rsid w:val="00C67649"/>
    <w:rsid w:val="00C70DB4"/>
    <w:rsid w:val="00C83ECE"/>
    <w:rsid w:val="00C85C68"/>
    <w:rsid w:val="00C904E5"/>
    <w:rsid w:val="00C96191"/>
    <w:rsid w:val="00C97680"/>
    <w:rsid w:val="00CB1975"/>
    <w:rsid w:val="00CC62AE"/>
    <w:rsid w:val="00CE2704"/>
    <w:rsid w:val="00D0246D"/>
    <w:rsid w:val="00D0531A"/>
    <w:rsid w:val="00D12AE6"/>
    <w:rsid w:val="00D25311"/>
    <w:rsid w:val="00D30B34"/>
    <w:rsid w:val="00D34640"/>
    <w:rsid w:val="00D46A36"/>
    <w:rsid w:val="00D5721C"/>
    <w:rsid w:val="00D66498"/>
    <w:rsid w:val="00DA3323"/>
    <w:rsid w:val="00DA5094"/>
    <w:rsid w:val="00DC499B"/>
    <w:rsid w:val="00DD62A8"/>
    <w:rsid w:val="00DD6915"/>
    <w:rsid w:val="00DD75AC"/>
    <w:rsid w:val="00E03052"/>
    <w:rsid w:val="00E06C7B"/>
    <w:rsid w:val="00E06D33"/>
    <w:rsid w:val="00E15ADB"/>
    <w:rsid w:val="00E3717A"/>
    <w:rsid w:val="00E7286E"/>
    <w:rsid w:val="00E87B7C"/>
    <w:rsid w:val="00EA2EB0"/>
    <w:rsid w:val="00EA35A3"/>
    <w:rsid w:val="00ED0808"/>
    <w:rsid w:val="00ED101F"/>
    <w:rsid w:val="00ED2802"/>
    <w:rsid w:val="00ED48A8"/>
    <w:rsid w:val="00ED741D"/>
    <w:rsid w:val="00EE7977"/>
    <w:rsid w:val="00F0403F"/>
    <w:rsid w:val="00F37E6A"/>
    <w:rsid w:val="00F9723E"/>
    <w:rsid w:val="00FA0E0F"/>
    <w:rsid w:val="00FA39F0"/>
    <w:rsid w:val="00FA5514"/>
    <w:rsid w:val="00FB3336"/>
    <w:rsid w:val="00FB7C49"/>
    <w:rsid w:val="00FC02D7"/>
    <w:rsid w:val="00FC3C84"/>
    <w:rsid w:val="00FC4EE4"/>
    <w:rsid w:val="00FD68D0"/>
    <w:rsid w:val="00FE2AE5"/>
    <w:rsid w:val="00FE34C3"/>
    <w:rsid w:val="00FE415A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535"/>
  </w:style>
  <w:style w:type="paragraph" w:styleId="a5">
    <w:name w:val="footer"/>
    <w:basedOn w:val="a"/>
    <w:link w:val="a6"/>
    <w:uiPriority w:val="99"/>
    <w:unhideWhenUsed/>
    <w:rsid w:val="00B6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535"/>
  </w:style>
  <w:style w:type="paragraph" w:styleId="a7">
    <w:name w:val="No Spacing"/>
    <w:aliases w:val="АЛЬБОМНАЯ,Без интервала1,No Spacing"/>
    <w:link w:val="a8"/>
    <w:uiPriority w:val="1"/>
    <w:qFormat/>
    <w:rsid w:val="00B61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АЛЬБОМНАЯ Знак,Без интервала1 Знак,No Spacing Знак"/>
    <w:basedOn w:val="a0"/>
    <w:link w:val="a7"/>
    <w:uiPriority w:val="1"/>
    <w:rsid w:val="00B61535"/>
    <w:rPr>
      <w:rFonts w:ascii="Calibri" w:eastAsia="Times New Roman" w:hAnsi="Calibri" w:cs="Times New Roman"/>
    </w:rPr>
  </w:style>
  <w:style w:type="paragraph" w:customStyle="1" w:styleId="P19">
    <w:name w:val="P19"/>
    <w:basedOn w:val="a"/>
    <w:rsid w:val="00B61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B6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535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5B3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86D"/>
  </w:style>
  <w:style w:type="paragraph" w:styleId="ac">
    <w:name w:val="List Paragraph"/>
    <w:basedOn w:val="a"/>
    <w:link w:val="ad"/>
    <w:qFormat/>
    <w:rsid w:val="00C96191"/>
    <w:pPr>
      <w:ind w:left="720"/>
    </w:pPr>
    <w:rPr>
      <w:rFonts w:ascii="Calibri" w:eastAsia="Calibri" w:hAnsi="Calibri" w:cs="Times New Roman"/>
      <w:sz w:val="20"/>
      <w:szCs w:val="20"/>
    </w:rPr>
  </w:style>
  <w:style w:type="paragraph" w:styleId="ae">
    <w:name w:val="Body Text Indent"/>
    <w:aliases w:val="Знак2, Знак2,Знак2 Знак Знак, Знак2 Знак Знак"/>
    <w:basedOn w:val="a"/>
    <w:link w:val="af"/>
    <w:rsid w:val="00C9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Знак2 Знак, Знак2 Знак,Знак2 Знак Знак Знак, Знак2 Знак Знак Знак"/>
    <w:basedOn w:val="a0"/>
    <w:link w:val="ae"/>
    <w:rsid w:val="00C96191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locked/>
    <w:rsid w:val="00C96191"/>
    <w:rPr>
      <w:rFonts w:ascii="Calibri" w:eastAsia="Calibri" w:hAnsi="Calibri" w:cs="Times New Roman"/>
      <w:sz w:val="20"/>
      <w:szCs w:val="20"/>
    </w:rPr>
  </w:style>
  <w:style w:type="character" w:customStyle="1" w:styleId="butback">
    <w:name w:val="butback"/>
    <w:basedOn w:val="a0"/>
    <w:rsid w:val="00403CF4"/>
  </w:style>
  <w:style w:type="character" w:customStyle="1" w:styleId="submenu-table">
    <w:name w:val="submenu-table"/>
    <w:basedOn w:val="a0"/>
    <w:rsid w:val="00403CF4"/>
  </w:style>
  <w:style w:type="character" w:customStyle="1" w:styleId="s0">
    <w:name w:val="s0"/>
    <w:rsid w:val="00FE415A"/>
    <w:rPr>
      <w:rFonts w:ascii="Times New Roman" w:hAnsi="Times New Roman" w:cs="Times New Roman"/>
      <w:color w:val="000000"/>
    </w:rPr>
  </w:style>
  <w:style w:type="paragraph" w:styleId="af0">
    <w:name w:val="Normal (Web)"/>
    <w:basedOn w:val="a"/>
    <w:uiPriority w:val="99"/>
    <w:unhideWhenUsed/>
    <w:rsid w:val="0036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2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atus">
    <w:name w:val="status"/>
    <w:basedOn w:val="a0"/>
    <w:rsid w:val="00322973"/>
  </w:style>
  <w:style w:type="character" w:customStyle="1" w:styleId="30">
    <w:name w:val="Заголовок 3 Знак"/>
    <w:basedOn w:val="a0"/>
    <w:link w:val="3"/>
    <w:uiPriority w:val="9"/>
    <w:semiHidden/>
    <w:rsid w:val="00901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">
    <w:name w:val="note"/>
    <w:basedOn w:val="a0"/>
    <w:rsid w:val="009016B7"/>
  </w:style>
  <w:style w:type="character" w:styleId="af1">
    <w:name w:val="Strong"/>
    <w:basedOn w:val="a0"/>
    <w:uiPriority w:val="22"/>
    <w:qFormat/>
    <w:rsid w:val="00D46A36"/>
    <w:rPr>
      <w:b/>
      <w:bCs/>
    </w:rPr>
  </w:style>
  <w:style w:type="character" w:styleId="af2">
    <w:name w:val="Emphasis"/>
    <w:basedOn w:val="a0"/>
    <w:uiPriority w:val="20"/>
    <w:qFormat/>
    <w:rsid w:val="00D46A3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E4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3">
    <w:name w:val="a"/>
    <w:basedOn w:val="a"/>
    <w:rsid w:val="008E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1 Знак Знак Знак Знак Знак Знак Знак"/>
    <w:basedOn w:val="a"/>
    <w:autoRedefine/>
    <w:rsid w:val="003D5BC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032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uiPriority w:val="99"/>
    <w:semiHidden/>
    <w:unhideWhenUsed/>
    <w:rsid w:val="00403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32E1"/>
  </w:style>
  <w:style w:type="character" w:customStyle="1" w:styleId="st">
    <w:name w:val="st"/>
    <w:rsid w:val="004032E1"/>
  </w:style>
  <w:style w:type="paragraph" w:customStyle="1" w:styleId="-1">
    <w:name w:val="Без интервала-1"/>
    <w:basedOn w:val="a7"/>
    <w:link w:val="-10"/>
    <w:qFormat/>
    <w:rsid w:val="00BB08A5"/>
    <w:pPr>
      <w:widowControl w:val="0"/>
      <w:ind w:right="-24"/>
      <w:jc w:val="center"/>
    </w:pPr>
    <w:rPr>
      <w:rFonts w:ascii="Times New Roman" w:hAnsi="Times New Roman"/>
      <w:b/>
      <w:bCs/>
      <w:sz w:val="24"/>
      <w:szCs w:val="24"/>
      <w:shd w:val="clear" w:color="auto" w:fill="FFFFFF"/>
      <w:lang w:val="en-US" w:bidi="en-US"/>
    </w:rPr>
  </w:style>
  <w:style w:type="character" w:customStyle="1" w:styleId="-10">
    <w:name w:val="Без интервала-1 Знак"/>
    <w:basedOn w:val="a8"/>
    <w:link w:val="-1"/>
    <w:locked/>
    <w:rsid w:val="00BB08A5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535"/>
  </w:style>
  <w:style w:type="paragraph" w:styleId="a5">
    <w:name w:val="footer"/>
    <w:basedOn w:val="a"/>
    <w:link w:val="a6"/>
    <w:uiPriority w:val="99"/>
    <w:unhideWhenUsed/>
    <w:rsid w:val="00B6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535"/>
  </w:style>
  <w:style w:type="paragraph" w:styleId="a7">
    <w:name w:val="No Spacing"/>
    <w:aliases w:val="АЛЬБОМНАЯ,Без интервала1,No Spacing"/>
    <w:link w:val="a8"/>
    <w:uiPriority w:val="1"/>
    <w:qFormat/>
    <w:rsid w:val="00B61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АЛЬБОМНАЯ Знак,Без интервала1 Знак,No Spacing Знак"/>
    <w:basedOn w:val="a0"/>
    <w:link w:val="a7"/>
    <w:uiPriority w:val="1"/>
    <w:rsid w:val="00B61535"/>
    <w:rPr>
      <w:rFonts w:ascii="Calibri" w:eastAsia="Times New Roman" w:hAnsi="Calibri" w:cs="Times New Roman"/>
    </w:rPr>
  </w:style>
  <w:style w:type="paragraph" w:customStyle="1" w:styleId="P19">
    <w:name w:val="P19"/>
    <w:basedOn w:val="a"/>
    <w:rsid w:val="00B61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B6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535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5B3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86D"/>
  </w:style>
  <w:style w:type="paragraph" w:styleId="ac">
    <w:name w:val="List Paragraph"/>
    <w:basedOn w:val="a"/>
    <w:link w:val="ad"/>
    <w:qFormat/>
    <w:rsid w:val="00C96191"/>
    <w:pPr>
      <w:ind w:left="720"/>
    </w:pPr>
    <w:rPr>
      <w:rFonts w:ascii="Calibri" w:eastAsia="Calibri" w:hAnsi="Calibri" w:cs="Times New Roman"/>
      <w:sz w:val="20"/>
      <w:szCs w:val="20"/>
    </w:rPr>
  </w:style>
  <w:style w:type="paragraph" w:styleId="ae">
    <w:name w:val="Body Text Indent"/>
    <w:aliases w:val="Знак2, Знак2,Знак2 Знак Знак, Знак2 Знак Знак"/>
    <w:basedOn w:val="a"/>
    <w:link w:val="af"/>
    <w:rsid w:val="00C9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Знак2 Знак, Знак2 Знак,Знак2 Знак Знак Знак, Знак2 Знак Знак Знак"/>
    <w:basedOn w:val="a0"/>
    <w:link w:val="ae"/>
    <w:rsid w:val="00C96191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locked/>
    <w:rsid w:val="00C96191"/>
    <w:rPr>
      <w:rFonts w:ascii="Calibri" w:eastAsia="Calibri" w:hAnsi="Calibri" w:cs="Times New Roman"/>
      <w:sz w:val="20"/>
      <w:szCs w:val="20"/>
    </w:rPr>
  </w:style>
  <w:style w:type="character" w:customStyle="1" w:styleId="butback">
    <w:name w:val="butback"/>
    <w:basedOn w:val="a0"/>
    <w:rsid w:val="00403CF4"/>
  </w:style>
  <w:style w:type="character" w:customStyle="1" w:styleId="submenu-table">
    <w:name w:val="submenu-table"/>
    <w:basedOn w:val="a0"/>
    <w:rsid w:val="00403CF4"/>
  </w:style>
  <w:style w:type="character" w:customStyle="1" w:styleId="s0">
    <w:name w:val="s0"/>
    <w:rsid w:val="00FE415A"/>
    <w:rPr>
      <w:rFonts w:ascii="Times New Roman" w:hAnsi="Times New Roman" w:cs="Times New Roman"/>
      <w:color w:val="000000"/>
    </w:rPr>
  </w:style>
  <w:style w:type="paragraph" w:styleId="af0">
    <w:name w:val="Normal (Web)"/>
    <w:basedOn w:val="a"/>
    <w:uiPriority w:val="99"/>
    <w:unhideWhenUsed/>
    <w:rsid w:val="0036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2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atus">
    <w:name w:val="status"/>
    <w:basedOn w:val="a0"/>
    <w:rsid w:val="00322973"/>
  </w:style>
  <w:style w:type="character" w:customStyle="1" w:styleId="30">
    <w:name w:val="Заголовок 3 Знак"/>
    <w:basedOn w:val="a0"/>
    <w:link w:val="3"/>
    <w:uiPriority w:val="9"/>
    <w:semiHidden/>
    <w:rsid w:val="00901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">
    <w:name w:val="note"/>
    <w:basedOn w:val="a0"/>
    <w:rsid w:val="009016B7"/>
  </w:style>
  <w:style w:type="character" w:styleId="af1">
    <w:name w:val="Strong"/>
    <w:basedOn w:val="a0"/>
    <w:uiPriority w:val="22"/>
    <w:qFormat/>
    <w:rsid w:val="00D46A36"/>
    <w:rPr>
      <w:b/>
      <w:bCs/>
    </w:rPr>
  </w:style>
  <w:style w:type="character" w:styleId="af2">
    <w:name w:val="Emphasis"/>
    <w:basedOn w:val="a0"/>
    <w:uiPriority w:val="20"/>
    <w:qFormat/>
    <w:rsid w:val="00D46A3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E4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3">
    <w:name w:val="a"/>
    <w:basedOn w:val="a"/>
    <w:rsid w:val="008E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1 Знак Знак Знак Знак Знак Знак Знак"/>
    <w:basedOn w:val="a"/>
    <w:autoRedefine/>
    <w:rsid w:val="003D5BC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032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uiPriority w:val="99"/>
    <w:semiHidden/>
    <w:unhideWhenUsed/>
    <w:rsid w:val="00403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32E1"/>
  </w:style>
  <w:style w:type="character" w:customStyle="1" w:styleId="st">
    <w:name w:val="st"/>
    <w:rsid w:val="004032E1"/>
  </w:style>
  <w:style w:type="paragraph" w:customStyle="1" w:styleId="-1">
    <w:name w:val="Без интервала-1"/>
    <w:basedOn w:val="a7"/>
    <w:link w:val="-10"/>
    <w:qFormat/>
    <w:rsid w:val="00BB08A5"/>
    <w:pPr>
      <w:widowControl w:val="0"/>
      <w:ind w:right="-24"/>
      <w:jc w:val="center"/>
    </w:pPr>
    <w:rPr>
      <w:rFonts w:ascii="Times New Roman" w:hAnsi="Times New Roman"/>
      <w:b/>
      <w:bCs/>
      <w:sz w:val="24"/>
      <w:szCs w:val="24"/>
      <w:shd w:val="clear" w:color="auto" w:fill="FFFFFF"/>
      <w:lang w:val="en-US" w:bidi="en-US"/>
    </w:rPr>
  </w:style>
  <w:style w:type="character" w:customStyle="1" w:styleId="-10">
    <w:name w:val="Без интервала-1 Знак"/>
    <w:basedOn w:val="a8"/>
    <w:link w:val="-1"/>
    <w:locked/>
    <w:rsid w:val="00BB08A5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lediplom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lediplom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lediplo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znii.gb@mail.ru" TargetMode="External"/><Relationship Id="rId10" Type="http://schemas.openxmlformats.org/officeDocument/2006/relationships/hyperlink" Target="mailto:poslediplom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ardioweb.ru/files/regulatory_documents/licenses.pdf" TargetMode="External"/><Relationship Id="rId14" Type="http://schemas.openxmlformats.org/officeDocument/2006/relationships/hyperlink" Target="mailto:doshakanova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A1DC-DA97-4A25-9FA0-C4D9E9BC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34</Pages>
  <Words>11385</Words>
  <Characters>64895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Venera</cp:lastModifiedBy>
  <cp:revision>24</cp:revision>
  <cp:lastPrinted>2021-03-12T05:22:00Z</cp:lastPrinted>
  <dcterms:created xsi:type="dcterms:W3CDTF">2021-02-03T04:15:00Z</dcterms:created>
  <dcterms:modified xsi:type="dcterms:W3CDTF">2021-03-16T08:24:00Z</dcterms:modified>
</cp:coreProperties>
</file>